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93F" w:rsidP="00CD193F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5-326/2022</w:t>
      </w:r>
    </w:p>
    <w:p w:rsidR="00CD193F" w:rsidP="00CD19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0093-01-2022-001618-77</w:t>
      </w:r>
    </w:p>
    <w:p w:rsidR="00CD193F" w:rsidP="00CD193F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CD193F" w:rsidP="00CD193F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CD193F" w:rsidP="00CD193F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CD193F" w:rsidRPr="00CD193F" w:rsidP="00CD19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93F" w:rsidP="00CD193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мая 2022 года                                                                                             г. Бугульма РТ</w:t>
      </w:r>
    </w:p>
    <w:p w:rsidR="00CD193F" w:rsidP="00CD193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Байбурова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D193F" w:rsidP="00CD193F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D193F" w:rsidP="00CD193F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D193F" w:rsidP="00CD193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9F466E" w:rsidR="009F466E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9F466E" w:rsidR="009F466E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 w:rsidR="009F466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16 декабря 2021 года, вступившим в законную силу 27 декабря 2021 года, </w:t>
      </w:r>
      <w:r>
        <w:rPr>
          <w:rFonts w:ascii="Times New Roman" w:hAnsi="Times New Roman"/>
          <w:sz w:val="27"/>
          <w:szCs w:val="27"/>
          <w:lang w:val="ru-RU"/>
        </w:rPr>
        <w:t>Байбуров</w:t>
      </w:r>
      <w:r>
        <w:rPr>
          <w:rFonts w:ascii="Times New Roman" w:hAnsi="Times New Roman"/>
          <w:sz w:val="27"/>
          <w:szCs w:val="27"/>
          <w:lang w:val="ru-RU"/>
        </w:rPr>
        <w:t xml:space="preserve"> Р.Р. был подвергнут административному штрафу в размере 500 рублей за совершение административного правонарушения, предусмотренного частью 2 статьи 12.3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>Байбуровым</w:t>
      </w:r>
      <w:r>
        <w:rPr>
          <w:rFonts w:ascii="Times New Roman" w:hAnsi="Times New Roman"/>
          <w:sz w:val="27"/>
          <w:szCs w:val="27"/>
          <w:lang w:val="ru-RU"/>
        </w:rPr>
        <w:t xml:space="preserve"> Р.Р. не уплачен.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Байбуров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CD193F" w:rsidP="00CD193F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Байбуров</w:t>
      </w:r>
      <w:r>
        <w:rPr>
          <w:sz w:val="27"/>
          <w:szCs w:val="27"/>
        </w:rPr>
        <w:t xml:space="preserve"> Р.Р.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Байбурова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20 апреля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/>
          <w:sz w:val="27"/>
          <w:szCs w:val="27"/>
        </w:rPr>
        <w:t>от 16 декабря 2021 года, вступившим в законную силу 27 декабря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>
        <w:rPr>
          <w:rFonts w:ascii="Times New Roman" w:hAnsi="Times New Roman"/>
          <w:sz w:val="27"/>
          <w:szCs w:val="27"/>
        </w:rPr>
        <w:t>Байбуровым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Байбурову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CD193F" w:rsidP="00CD193F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CD193F" w:rsidP="00CD193F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D193F" w:rsidP="00CD193F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Байбурова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9F4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CD193F" w:rsidP="00CD193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193F" w:rsidP="00CD193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D193F" w:rsidP="00CD193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193F" w:rsidP="00CD193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D193F" w:rsidP="00CD193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D193F" w:rsidP="00CD193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CD193F" w:rsidP="00CD193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D193F" w:rsidP="00CD193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CD193F" w:rsidP="00CD193F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CD193F" w:rsidP="00CD19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CD193F" w:rsidP="00CD193F">
      <w:pPr>
        <w:pStyle w:val="Title"/>
        <w:jc w:val="both"/>
        <w:rPr>
          <w:b w:val="0"/>
          <w:sz w:val="22"/>
          <w:szCs w:val="22"/>
        </w:rPr>
      </w:pPr>
    </w:p>
    <w:p w:rsidR="00CD193F" w:rsidP="00CD193F">
      <w:pPr>
        <w:pStyle w:val="Title"/>
        <w:jc w:val="both"/>
        <w:rPr>
          <w:b w:val="0"/>
          <w:sz w:val="20"/>
        </w:rPr>
      </w:pPr>
    </w:p>
    <w:p w:rsidR="00294EA3" w:rsidP="009F466E">
      <w:pPr>
        <w:pStyle w:val="BodyTextIndent"/>
        <w:ind w:right="0" w:firstLine="0"/>
        <w:jc w:val="left"/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*</w:t>
      </w:r>
    </w:p>
    <w:sectPr w:rsidSect="00CD193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9"/>
    <w:rsid w:val="00294EA3"/>
    <w:rsid w:val="009F466E"/>
    <w:rsid w:val="00A83E99"/>
    <w:rsid w:val="00CD1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3F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193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CD1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CD193F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CD193F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3">
    <w:name w:val="Основной текст3"/>
    <w:basedOn w:val="Normal"/>
    <w:rsid w:val="00CD193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CD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