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18A6" w:rsidRPr="00A86CE5" w:rsidP="003818A6">
      <w:pPr>
        <w:autoSpaceDE w:val="0"/>
        <w:autoSpaceDN w:val="0"/>
        <w:adjustRightInd w:val="0"/>
        <w:ind w:firstLine="1287"/>
        <w:jc w:val="right"/>
      </w:pPr>
      <w:r>
        <w:t>Дело №5-289</w:t>
      </w:r>
      <w:r w:rsidRPr="00A86CE5">
        <w:t xml:space="preserve">/2022                                                               </w:t>
      </w:r>
    </w:p>
    <w:p w:rsidR="003818A6" w:rsidRPr="00A86CE5" w:rsidP="003818A6">
      <w:pPr>
        <w:jc w:val="right"/>
      </w:pPr>
      <w:r w:rsidRPr="00A86CE5">
        <w:t xml:space="preserve">                                                                         УИД 16 </w:t>
      </w:r>
      <w:r w:rsidRPr="00A86CE5">
        <w:rPr>
          <w:lang w:val="en-US"/>
        </w:rPr>
        <w:t>ms</w:t>
      </w:r>
      <w:r w:rsidRPr="00A86CE5">
        <w:t xml:space="preserve"> 0093-01-2022-00</w:t>
      </w:r>
      <w:r>
        <w:t>1426-71</w:t>
      </w:r>
    </w:p>
    <w:p w:rsidR="003818A6" w:rsidP="003818A6">
      <w:pPr>
        <w:tabs>
          <w:tab w:val="center" w:pos="5033"/>
          <w:tab w:val="left" w:pos="7410"/>
        </w:tabs>
        <w:autoSpaceDE w:val="0"/>
        <w:autoSpaceDN w:val="0"/>
        <w:adjustRightInd w:val="0"/>
        <w:ind w:right="-1"/>
        <w:rPr>
          <w:bCs/>
          <w:sz w:val="26"/>
          <w:szCs w:val="26"/>
        </w:rPr>
      </w:pPr>
      <w:r w:rsidRPr="00A86CE5">
        <w:rPr>
          <w:bCs/>
          <w:sz w:val="26"/>
          <w:szCs w:val="26"/>
        </w:rPr>
        <w:tab/>
      </w:r>
    </w:p>
    <w:p w:rsidR="003818A6" w:rsidRPr="000A3CE1" w:rsidP="003818A6">
      <w:pPr>
        <w:tabs>
          <w:tab w:val="center" w:pos="5033"/>
          <w:tab w:val="left" w:pos="7410"/>
        </w:tabs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0A3CE1">
        <w:rPr>
          <w:bCs/>
          <w:sz w:val="28"/>
          <w:szCs w:val="28"/>
        </w:rPr>
        <w:t>ПОСТАНОВЛЕНИЕ</w:t>
      </w:r>
    </w:p>
    <w:p w:rsidR="003818A6" w:rsidRPr="000A3CE1" w:rsidP="003818A6">
      <w:pPr>
        <w:autoSpaceDE w:val="0"/>
        <w:autoSpaceDN w:val="0"/>
        <w:adjustRightInd w:val="0"/>
        <w:ind w:left="142" w:right="-1"/>
        <w:rPr>
          <w:sz w:val="28"/>
          <w:szCs w:val="28"/>
        </w:rPr>
      </w:pPr>
      <w:r w:rsidRPr="000A3CE1">
        <w:rPr>
          <w:sz w:val="28"/>
          <w:szCs w:val="28"/>
        </w:rPr>
        <w:t xml:space="preserve">21 апреля 2022 года           </w:t>
      </w:r>
      <w:r w:rsidR="000A3CE1">
        <w:rPr>
          <w:sz w:val="28"/>
          <w:szCs w:val="28"/>
        </w:rPr>
        <w:t xml:space="preserve">     </w:t>
      </w:r>
      <w:r w:rsidRPr="000A3CE1">
        <w:rPr>
          <w:sz w:val="28"/>
          <w:szCs w:val="28"/>
        </w:rPr>
        <w:t xml:space="preserve">                                                                 </w:t>
      </w:r>
      <w:r w:rsidRPr="000A3CE1">
        <w:rPr>
          <w:sz w:val="28"/>
          <w:szCs w:val="28"/>
        </w:rPr>
        <w:t>г.Бугульма</w:t>
      </w:r>
      <w:r w:rsidRPr="000A3CE1">
        <w:rPr>
          <w:sz w:val="28"/>
          <w:szCs w:val="28"/>
        </w:rPr>
        <w:t xml:space="preserve"> РТ</w:t>
      </w:r>
    </w:p>
    <w:p w:rsidR="003818A6" w:rsidRPr="000A3CE1" w:rsidP="003818A6">
      <w:pPr>
        <w:autoSpaceDE w:val="0"/>
        <w:autoSpaceDN w:val="0"/>
        <w:adjustRightInd w:val="0"/>
        <w:ind w:left="142" w:right="-1"/>
        <w:rPr>
          <w:sz w:val="28"/>
          <w:szCs w:val="28"/>
        </w:rPr>
      </w:pPr>
    </w:p>
    <w:p w:rsidR="003818A6" w:rsidRPr="000A3CE1" w:rsidP="003818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3CE1">
        <w:rPr>
          <w:sz w:val="28"/>
          <w:szCs w:val="28"/>
        </w:rPr>
        <w:t>Мировой судья судебного участка N1 по Бугульминскому судебному району Республики Татарстан Федотова Д.А., по адресу: Республика Татарстан, город Бугульма, улица Ленина, дом 18</w:t>
      </w:r>
      <w:r w:rsidR="000A3CE1">
        <w:rPr>
          <w:sz w:val="28"/>
          <w:szCs w:val="28"/>
        </w:rPr>
        <w:t>А</w:t>
      </w:r>
      <w:r w:rsidRPr="000A3CE1">
        <w:rPr>
          <w:sz w:val="28"/>
          <w:szCs w:val="28"/>
        </w:rPr>
        <w:t>, рассмотрев в судебном заседании дело об административном правонарушении, предусмотренном частью 1 статьи 6.8. Кодекса РФ об административных правонарушениях (КоАП РФ)</w:t>
      </w:r>
      <w:r w:rsidR="000A3CE1">
        <w:rPr>
          <w:sz w:val="28"/>
          <w:szCs w:val="28"/>
        </w:rPr>
        <w:t>,</w:t>
      </w:r>
      <w:r w:rsidRPr="000A3CE1">
        <w:rPr>
          <w:sz w:val="28"/>
          <w:szCs w:val="28"/>
        </w:rPr>
        <w:t xml:space="preserve"> в отношении Михайлова </w:t>
      </w:r>
      <w:r w:rsidR="004A5C81">
        <w:rPr>
          <w:b/>
          <w:sz w:val="28"/>
          <w:szCs w:val="28"/>
        </w:rPr>
        <w:t>*</w:t>
      </w:r>
      <w:r w:rsidRPr="000A3CE1">
        <w:rPr>
          <w:sz w:val="28"/>
          <w:szCs w:val="28"/>
        </w:rPr>
        <w:t>,</w:t>
      </w:r>
    </w:p>
    <w:p w:rsidR="003818A6" w:rsidRPr="000A3CE1" w:rsidP="003818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818A6" w:rsidRPr="000A3CE1" w:rsidP="003818A6">
      <w:pPr>
        <w:autoSpaceDE w:val="0"/>
        <w:autoSpaceDN w:val="0"/>
        <w:adjustRightInd w:val="0"/>
        <w:ind w:right="125"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0A3CE1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3818A6" w:rsidRPr="000A3CE1" w:rsidP="003818A6">
      <w:pPr>
        <w:autoSpaceDE w:val="0"/>
        <w:autoSpaceDN w:val="0"/>
        <w:adjustRightInd w:val="0"/>
        <w:ind w:right="125" w:firstLine="720"/>
        <w:jc w:val="center"/>
        <w:rPr>
          <w:sz w:val="28"/>
          <w:szCs w:val="28"/>
        </w:rPr>
      </w:pPr>
    </w:p>
    <w:p w:rsidR="003818A6" w:rsidRPr="000A3CE1" w:rsidP="003818A6">
      <w:pPr>
        <w:autoSpaceDE w:val="0"/>
        <w:autoSpaceDN w:val="0"/>
        <w:adjustRightInd w:val="0"/>
        <w:ind w:left="142" w:right="-1" w:firstLine="578"/>
        <w:jc w:val="both"/>
        <w:rPr>
          <w:rFonts w:ascii="Times New Roman CYR" w:hAnsi="Times New Roman CYR" w:cs="Times New Roman CYR"/>
          <w:sz w:val="28"/>
          <w:szCs w:val="28"/>
        </w:rPr>
      </w:pPr>
      <w:r w:rsidRPr="000A3CE1">
        <w:rPr>
          <w:sz w:val="28"/>
          <w:szCs w:val="28"/>
        </w:rPr>
        <w:t>5 апреля 2022 года</w:t>
      </w:r>
      <w:r w:rsidR="000A3CE1">
        <w:rPr>
          <w:sz w:val="28"/>
          <w:szCs w:val="28"/>
        </w:rPr>
        <w:t>,</w:t>
      </w:r>
      <w:r w:rsidRPr="000A3CE1">
        <w:rPr>
          <w:sz w:val="28"/>
          <w:szCs w:val="28"/>
        </w:rPr>
        <w:t xml:space="preserve"> в 12 часов 30 минут</w:t>
      </w:r>
      <w:r w:rsidR="000A3CE1">
        <w:rPr>
          <w:sz w:val="28"/>
          <w:szCs w:val="28"/>
        </w:rPr>
        <w:t>,</w:t>
      </w:r>
      <w:r w:rsidRPr="000A3CE1">
        <w:rPr>
          <w:sz w:val="28"/>
          <w:szCs w:val="28"/>
        </w:rPr>
        <w:t xml:space="preserve"> Михайлов В.В., находясь по адресу:</w:t>
      </w:r>
      <w:r w:rsidRPr="000A3CE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A5C81">
        <w:rPr>
          <w:b/>
          <w:sz w:val="28"/>
          <w:szCs w:val="28"/>
        </w:rPr>
        <w:t>*</w:t>
      </w:r>
      <w:r w:rsidRPr="000A3CE1">
        <w:rPr>
          <w:rFonts w:ascii="Times New Roman CYR" w:hAnsi="Times New Roman CYR" w:cs="Times New Roman CYR"/>
          <w:sz w:val="28"/>
          <w:szCs w:val="28"/>
        </w:rPr>
        <w:t xml:space="preserve">, хранил на полу балкона полимерную бутылку с жидкостью внутри. Согласно справке об исследовании № </w:t>
      </w:r>
      <w:r w:rsidR="004A5C81">
        <w:rPr>
          <w:b/>
          <w:sz w:val="28"/>
          <w:szCs w:val="28"/>
        </w:rPr>
        <w:t>*</w:t>
      </w:r>
      <w:r w:rsidR="004A5C81">
        <w:rPr>
          <w:b/>
          <w:sz w:val="28"/>
          <w:szCs w:val="28"/>
        </w:rPr>
        <w:t xml:space="preserve"> </w:t>
      </w:r>
      <w:r w:rsidRPr="000A3CE1">
        <w:rPr>
          <w:rFonts w:ascii="Times New Roman CYR" w:hAnsi="Times New Roman CYR" w:cs="Times New Roman CYR"/>
          <w:sz w:val="28"/>
          <w:szCs w:val="28"/>
        </w:rPr>
        <w:t xml:space="preserve">от 8 апреля 2022 года жидкость объемом 8,5 </w:t>
      </w:r>
      <w:r w:rsidRPr="000A3CE1">
        <w:rPr>
          <w:rFonts w:ascii="Times New Roman CYR" w:hAnsi="Times New Roman CYR" w:cs="Times New Roman CYR"/>
          <w:sz w:val="28"/>
          <w:szCs w:val="28"/>
        </w:rPr>
        <w:t>см</w:t>
      </w:r>
      <w:r w:rsidRPr="000A3CE1">
        <w:rPr>
          <w:rFonts w:ascii="Times New Roman CYR" w:hAnsi="Times New Roman CYR" w:cs="Times New Roman CYR"/>
          <w:sz w:val="28"/>
          <w:szCs w:val="28"/>
        </w:rPr>
        <w:t>.к</w:t>
      </w:r>
      <w:r w:rsidRPr="000A3CE1">
        <w:rPr>
          <w:rFonts w:ascii="Times New Roman CYR" w:hAnsi="Times New Roman CYR" w:cs="Times New Roman CYR"/>
          <w:sz w:val="28"/>
          <w:szCs w:val="28"/>
        </w:rPr>
        <w:t>уб</w:t>
      </w:r>
      <w:r w:rsidRPr="000A3CE1">
        <w:rPr>
          <w:rFonts w:ascii="Times New Roman CYR" w:hAnsi="Times New Roman CYR" w:cs="Times New Roman CYR"/>
          <w:sz w:val="28"/>
          <w:szCs w:val="28"/>
        </w:rPr>
        <w:t>., представленная на исследование в полимерной бутылке, является наркотическим средством – экстрактом маковой соломы (концентрат маковой соломы). Масса наркотического средства, с учётом пересчета на сухое вещество, составила 0,085 грамм.</w:t>
      </w:r>
    </w:p>
    <w:p w:rsidR="003818A6" w:rsidRPr="000A3CE1" w:rsidP="003818A6">
      <w:pPr>
        <w:autoSpaceDE w:val="0"/>
        <w:autoSpaceDN w:val="0"/>
        <w:adjustRightInd w:val="0"/>
        <w:ind w:left="142" w:right="-1" w:firstLine="578"/>
        <w:jc w:val="both"/>
        <w:rPr>
          <w:sz w:val="28"/>
          <w:szCs w:val="28"/>
        </w:rPr>
      </w:pPr>
      <w:r w:rsidRPr="000A3CE1">
        <w:rPr>
          <w:sz w:val="28"/>
          <w:szCs w:val="28"/>
        </w:rPr>
        <w:t>В судебном заседании Михайлов В.В. изложенное подтвердил, вину признал, в содеянном раскаялся.</w:t>
      </w:r>
    </w:p>
    <w:p w:rsidR="003818A6" w:rsidRPr="000A3CE1" w:rsidP="003818A6">
      <w:pPr>
        <w:autoSpaceDE w:val="0"/>
        <w:autoSpaceDN w:val="0"/>
        <w:adjustRightInd w:val="0"/>
        <w:ind w:left="142" w:right="-1" w:firstLine="578"/>
        <w:jc w:val="both"/>
        <w:rPr>
          <w:rFonts w:eastAsiaTheme="minorHAnsi"/>
          <w:sz w:val="28"/>
          <w:szCs w:val="28"/>
          <w:lang w:eastAsia="en-US"/>
        </w:rPr>
      </w:pPr>
      <w:r w:rsidRPr="000A3CE1">
        <w:rPr>
          <w:sz w:val="28"/>
          <w:szCs w:val="28"/>
        </w:rPr>
        <w:t>Выслушав лицо, в отношении которого ведется дело, изучив материалы дела, суд находит в действиях Михайлова В.В. состав административного правонарушения, предусмотренного частью 1 статьи 6.8 КоАП РФ, то есть н</w:t>
      </w:r>
      <w:r w:rsidRPr="000A3CE1">
        <w:rPr>
          <w:rFonts w:eastAsiaTheme="minorHAnsi"/>
          <w:sz w:val="28"/>
          <w:szCs w:val="28"/>
          <w:lang w:eastAsia="en-US"/>
        </w:rPr>
        <w:t xml:space="preserve">езаконные приобретение, хранение, перевозка, изготовление, переработка без цели сбыта наркотических средств, психотропных веществ или их </w:t>
      </w:r>
      <w:hyperlink r:id="rId4" w:history="1">
        <w:r w:rsidRPr="000A3CE1"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аналогов</w:t>
        </w:r>
      </w:hyperlink>
      <w:r w:rsidRPr="000A3CE1">
        <w:rPr>
          <w:rFonts w:eastAsiaTheme="minorHAnsi"/>
          <w:sz w:val="28"/>
          <w:szCs w:val="28"/>
          <w:lang w:eastAsia="en-US"/>
        </w:rPr>
        <w:t xml:space="preserve">, а также незаконные приобретение, хранение, перевозка без цели сбыта </w:t>
      </w:r>
      <w:hyperlink r:id="rId5" w:history="1">
        <w:r w:rsidRPr="000A3CE1"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растений</w:t>
        </w:r>
      </w:hyperlink>
      <w:r w:rsidRPr="000A3CE1">
        <w:rPr>
          <w:rFonts w:eastAsiaTheme="minorHAnsi"/>
          <w:sz w:val="28"/>
          <w:szCs w:val="28"/>
          <w:lang w:eastAsia="en-US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3818A6" w:rsidRPr="000A3CE1" w:rsidP="003818A6">
      <w:pPr>
        <w:autoSpaceDE w:val="0"/>
        <w:autoSpaceDN w:val="0"/>
        <w:adjustRightInd w:val="0"/>
        <w:ind w:left="142" w:right="-1" w:firstLine="11"/>
        <w:jc w:val="both"/>
        <w:rPr>
          <w:sz w:val="28"/>
          <w:szCs w:val="28"/>
        </w:rPr>
      </w:pPr>
      <w:r w:rsidRPr="000A3CE1">
        <w:rPr>
          <w:sz w:val="28"/>
          <w:szCs w:val="28"/>
        </w:rPr>
        <w:t xml:space="preserve">        Вина Михайлова В.В. полностью подтверждается в судебном заседании его собственным пояснением, а также материалами дела: протоколом об административном правонарушении №</w:t>
      </w:r>
      <w:r w:rsidR="004A5C81">
        <w:rPr>
          <w:b/>
          <w:sz w:val="28"/>
          <w:szCs w:val="28"/>
        </w:rPr>
        <w:t>*</w:t>
      </w:r>
      <w:r w:rsidR="004A5C81">
        <w:rPr>
          <w:b/>
          <w:sz w:val="28"/>
          <w:szCs w:val="28"/>
        </w:rPr>
        <w:t xml:space="preserve"> </w:t>
      </w:r>
      <w:r w:rsidRPr="000A3CE1">
        <w:rPr>
          <w:sz w:val="28"/>
          <w:szCs w:val="28"/>
        </w:rPr>
        <w:t xml:space="preserve">от 21 апреля 2022 года; рапортом об обнаружении признаков административного правонарушения дознавателя ОД ОМВД России по Бугульминскому району </w:t>
      </w:r>
      <w:r w:rsidR="004A5C81">
        <w:rPr>
          <w:b/>
          <w:sz w:val="28"/>
          <w:szCs w:val="28"/>
        </w:rPr>
        <w:t>*</w:t>
      </w:r>
      <w:r w:rsidR="004A5C81">
        <w:rPr>
          <w:b/>
          <w:sz w:val="28"/>
          <w:szCs w:val="28"/>
        </w:rPr>
        <w:t xml:space="preserve"> </w:t>
      </w:r>
      <w:r w:rsidRPr="000A3CE1">
        <w:rPr>
          <w:sz w:val="28"/>
          <w:szCs w:val="28"/>
        </w:rPr>
        <w:t>.</w:t>
      </w:r>
      <w:r w:rsidRPr="000A3CE1">
        <w:rPr>
          <w:sz w:val="28"/>
          <w:szCs w:val="28"/>
        </w:rPr>
        <w:t xml:space="preserve">; постановлением об отказе в возбуждении уголовного дела от 14 апреля 2022 года; </w:t>
      </w:r>
      <w:r w:rsidRPr="000A3CE1">
        <w:rPr>
          <w:sz w:val="28"/>
          <w:szCs w:val="28"/>
        </w:rPr>
        <w:t xml:space="preserve">телефонным сообщением в отдел МВД России по </w:t>
      </w:r>
      <w:r w:rsidRPr="000A3CE1">
        <w:rPr>
          <w:sz w:val="28"/>
          <w:szCs w:val="28"/>
        </w:rPr>
        <w:t>Бугульминском</w:t>
      </w:r>
      <w:r w:rsidRPr="000A3CE1">
        <w:rPr>
          <w:sz w:val="28"/>
          <w:szCs w:val="28"/>
        </w:rPr>
        <w:t xml:space="preserve"> району  от 5 апреля 2022 года; </w:t>
      </w:r>
      <w:r w:rsidRPr="000A3CE1" w:rsidR="000A3CE1">
        <w:rPr>
          <w:sz w:val="28"/>
          <w:szCs w:val="28"/>
        </w:rPr>
        <w:t xml:space="preserve">протоколом ОМП от 5 апреля 2022 года; </w:t>
      </w:r>
      <w:r w:rsidRPr="000A3CE1">
        <w:rPr>
          <w:sz w:val="28"/>
          <w:szCs w:val="28"/>
        </w:rPr>
        <w:t>письменными объяснениями Михайлова В.В., Зайцевой Н.Б.</w:t>
      </w:r>
      <w:r w:rsidRPr="000A3CE1" w:rsidR="000A3CE1">
        <w:rPr>
          <w:sz w:val="28"/>
          <w:szCs w:val="28"/>
        </w:rPr>
        <w:t>, Зайцевой Е.Г</w:t>
      </w:r>
      <w:r w:rsidRPr="000A3CE1">
        <w:rPr>
          <w:sz w:val="28"/>
          <w:szCs w:val="28"/>
        </w:rPr>
        <w:t>.</w:t>
      </w:r>
      <w:r w:rsidRPr="000A3CE1" w:rsidR="000A3CE1">
        <w:rPr>
          <w:sz w:val="28"/>
          <w:szCs w:val="28"/>
        </w:rPr>
        <w:t xml:space="preserve">, </w:t>
      </w:r>
      <w:r w:rsidRPr="000A3CE1" w:rsidR="000A3CE1">
        <w:rPr>
          <w:sz w:val="28"/>
          <w:szCs w:val="28"/>
        </w:rPr>
        <w:t>Фатхутдинова</w:t>
      </w:r>
      <w:r w:rsidRPr="000A3CE1" w:rsidR="000A3CE1">
        <w:rPr>
          <w:sz w:val="28"/>
          <w:szCs w:val="28"/>
        </w:rPr>
        <w:t xml:space="preserve"> М.Р., Белова И.А.</w:t>
      </w:r>
      <w:r w:rsidRPr="000A3CE1">
        <w:rPr>
          <w:sz w:val="28"/>
          <w:szCs w:val="28"/>
        </w:rPr>
        <w:t xml:space="preserve">; </w:t>
      </w:r>
      <w:r w:rsidRPr="000A3CE1" w:rsidR="000A3CE1">
        <w:rPr>
          <w:sz w:val="28"/>
          <w:szCs w:val="28"/>
        </w:rPr>
        <w:t xml:space="preserve">справкой об исследовании № </w:t>
      </w:r>
      <w:r w:rsidR="004A5C81">
        <w:rPr>
          <w:b/>
          <w:sz w:val="28"/>
          <w:szCs w:val="28"/>
        </w:rPr>
        <w:t>*</w:t>
      </w:r>
      <w:r w:rsidR="004A5C81">
        <w:rPr>
          <w:b/>
          <w:sz w:val="28"/>
          <w:szCs w:val="28"/>
        </w:rPr>
        <w:t xml:space="preserve"> </w:t>
      </w:r>
      <w:r w:rsidRPr="000A3CE1" w:rsidR="000A3CE1">
        <w:rPr>
          <w:sz w:val="28"/>
          <w:szCs w:val="28"/>
        </w:rPr>
        <w:t>от 8 апреля 2022 года; заключением эксперта №</w:t>
      </w:r>
      <w:r w:rsidR="004A5C81">
        <w:rPr>
          <w:b/>
          <w:sz w:val="28"/>
          <w:szCs w:val="28"/>
        </w:rPr>
        <w:t>*</w:t>
      </w:r>
      <w:r w:rsidR="004A5C81">
        <w:rPr>
          <w:b/>
          <w:sz w:val="28"/>
          <w:szCs w:val="28"/>
        </w:rPr>
        <w:t xml:space="preserve"> </w:t>
      </w:r>
      <w:r w:rsidRPr="000A3CE1">
        <w:rPr>
          <w:sz w:val="28"/>
          <w:szCs w:val="28"/>
        </w:rPr>
        <w:t xml:space="preserve">от </w:t>
      </w:r>
      <w:r w:rsidRPr="000A3CE1" w:rsidR="000A3CE1">
        <w:rPr>
          <w:sz w:val="28"/>
          <w:szCs w:val="28"/>
        </w:rPr>
        <w:t>5 апреля 2022</w:t>
      </w:r>
      <w:r w:rsidRPr="000A3CE1">
        <w:rPr>
          <w:sz w:val="28"/>
          <w:szCs w:val="28"/>
        </w:rPr>
        <w:t xml:space="preserve"> года;</w:t>
      </w:r>
      <w:r w:rsidRPr="000A3CE1">
        <w:rPr>
          <w:sz w:val="28"/>
          <w:szCs w:val="28"/>
        </w:rPr>
        <w:t xml:space="preserve"> справкой о привлечении </w:t>
      </w:r>
      <w:r w:rsidRPr="000A3CE1" w:rsidR="000A3CE1">
        <w:rPr>
          <w:sz w:val="28"/>
          <w:szCs w:val="28"/>
        </w:rPr>
        <w:t>Михайлова В.В</w:t>
      </w:r>
      <w:r w:rsidRPr="000A3CE1">
        <w:rPr>
          <w:sz w:val="28"/>
          <w:szCs w:val="28"/>
        </w:rPr>
        <w:t>. к административной ответственности  и другими материалами дела.</w:t>
      </w:r>
    </w:p>
    <w:p w:rsidR="000A3CE1" w:rsidRPr="000A3CE1" w:rsidP="000A3CE1">
      <w:pPr>
        <w:ind w:firstLine="709"/>
        <w:jc w:val="both"/>
        <w:rPr>
          <w:sz w:val="28"/>
          <w:szCs w:val="28"/>
        </w:rPr>
      </w:pPr>
      <w:r w:rsidRPr="000A3CE1">
        <w:rPr>
          <w:sz w:val="28"/>
          <w:szCs w:val="28"/>
        </w:rPr>
        <w:t>При назначении административного наказания Михайлову В.В. мировой судья учитывает характер совершенного административного правонарушения, личность правонарушителя, который вину признал, раскаялся, в течение календарного года к административной ответственности за совершение однородных правонарушений не привлекался, однако официально не трудоустроен, не имеет постоянного источника дохода, и полагает необходимым назначить Михайлову В.В. наказание в виде административного ареста.</w:t>
      </w:r>
    </w:p>
    <w:p w:rsidR="000A3CE1" w:rsidRPr="000A3CE1" w:rsidP="000A3C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CE1">
        <w:rPr>
          <w:sz w:val="28"/>
          <w:szCs w:val="28"/>
        </w:rPr>
        <w:t xml:space="preserve">Исходя из </w:t>
      </w:r>
      <w:r w:rsidRPr="000A3CE1">
        <w:rPr>
          <w:sz w:val="28"/>
          <w:szCs w:val="28"/>
        </w:rPr>
        <w:t>изложенного</w:t>
      </w:r>
      <w:r w:rsidRPr="000A3CE1">
        <w:rPr>
          <w:sz w:val="28"/>
          <w:szCs w:val="28"/>
        </w:rPr>
        <w:t>, руководствуясь статьями 29.9, 29.10  КоАП РФ, мировой судья</w:t>
      </w:r>
    </w:p>
    <w:p w:rsidR="000A3CE1" w:rsidRPr="000A3CE1" w:rsidP="000A3CE1">
      <w:pPr>
        <w:autoSpaceDE w:val="0"/>
        <w:autoSpaceDN w:val="0"/>
        <w:adjustRightInd w:val="0"/>
        <w:ind w:hanging="27"/>
        <w:jc w:val="center"/>
        <w:rPr>
          <w:sz w:val="28"/>
          <w:szCs w:val="28"/>
        </w:rPr>
      </w:pPr>
      <w:r w:rsidRPr="000A3CE1">
        <w:rPr>
          <w:sz w:val="28"/>
          <w:szCs w:val="28"/>
        </w:rPr>
        <w:t>ПОСТАНОВИЛ:</w:t>
      </w:r>
    </w:p>
    <w:p w:rsidR="000A3CE1" w:rsidRPr="000A3CE1" w:rsidP="000A3CE1">
      <w:pPr>
        <w:autoSpaceDE w:val="0"/>
        <w:autoSpaceDN w:val="0"/>
        <w:adjustRightInd w:val="0"/>
        <w:ind w:hanging="27"/>
        <w:jc w:val="center"/>
        <w:rPr>
          <w:b/>
          <w:bCs/>
          <w:sz w:val="28"/>
          <w:szCs w:val="28"/>
        </w:rPr>
      </w:pPr>
    </w:p>
    <w:p w:rsidR="000A3CE1" w:rsidRPr="000A3CE1" w:rsidP="000A3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3CE1">
        <w:rPr>
          <w:sz w:val="28"/>
          <w:szCs w:val="28"/>
        </w:rPr>
        <w:t xml:space="preserve">Михайлова </w:t>
      </w:r>
      <w:r w:rsidR="004A5C81">
        <w:rPr>
          <w:b/>
          <w:sz w:val="28"/>
          <w:szCs w:val="28"/>
        </w:rPr>
        <w:t>*</w:t>
      </w:r>
      <w:r w:rsidR="004A5C81">
        <w:rPr>
          <w:b/>
          <w:sz w:val="28"/>
          <w:szCs w:val="28"/>
        </w:rPr>
        <w:t xml:space="preserve"> </w:t>
      </w:r>
      <w:r w:rsidRPr="000A3CE1"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6.8 Кодекса Российской Федерации об административных правонарушениях, и назначить ему наказание в виде  административного ареста сроком на 6 (шесть) суток.</w:t>
      </w:r>
    </w:p>
    <w:p w:rsidR="000A3CE1" w:rsidRPr="000A3CE1" w:rsidP="000A3C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3CE1">
        <w:rPr>
          <w:sz w:val="28"/>
          <w:szCs w:val="28"/>
        </w:rPr>
        <w:t>Срок отбывания административного ареста исчислять с 09 часов 30 минут  21 апреля 2022 года.</w:t>
      </w:r>
    </w:p>
    <w:p w:rsidR="003818A6" w:rsidRPr="000A3CE1" w:rsidP="003818A6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  <w:r w:rsidRPr="000A3CE1">
        <w:rPr>
          <w:sz w:val="28"/>
          <w:szCs w:val="28"/>
        </w:rPr>
        <w:t>Постановление может быть обжаловано в Бугульминский городской суд Республики Татарстан в течение 10 суток со дня вручения его копии.</w:t>
      </w:r>
    </w:p>
    <w:p w:rsidR="003818A6" w:rsidRPr="000A3CE1" w:rsidP="003818A6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</w:p>
    <w:p w:rsidR="003818A6" w:rsidRPr="000A3CE1" w:rsidP="003818A6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0A3CE1">
        <w:rPr>
          <w:sz w:val="28"/>
          <w:szCs w:val="28"/>
        </w:rPr>
        <w:t xml:space="preserve">           Мировой судья          подпись                                         Федотова Д.А.</w:t>
      </w:r>
    </w:p>
    <w:p w:rsidR="003818A6" w:rsidRPr="000A3CE1" w:rsidP="003818A6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0A3CE1">
        <w:rPr>
          <w:sz w:val="28"/>
          <w:szCs w:val="28"/>
        </w:rPr>
        <w:t>Копия верна.</w:t>
      </w:r>
    </w:p>
    <w:p w:rsidR="003818A6" w:rsidRPr="000A3CE1" w:rsidP="003818A6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0A3CE1">
        <w:rPr>
          <w:sz w:val="28"/>
          <w:szCs w:val="28"/>
        </w:rPr>
        <w:t xml:space="preserve">           Мировой судья                                                                 Федотова Д.А.</w:t>
      </w:r>
    </w:p>
    <w:p w:rsidR="003818A6" w:rsidRPr="000A3CE1" w:rsidP="003818A6">
      <w:pPr>
        <w:pStyle w:val="BodyTextIndent"/>
        <w:spacing w:after="0"/>
        <w:ind w:left="142" w:right="-1"/>
        <w:jc w:val="both"/>
        <w:rPr>
          <w:sz w:val="28"/>
          <w:szCs w:val="28"/>
        </w:rPr>
      </w:pPr>
    </w:p>
    <w:p w:rsidR="003818A6" w:rsidRPr="000A3CE1" w:rsidP="003818A6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0A3CE1">
        <w:rPr>
          <w:sz w:val="28"/>
          <w:szCs w:val="28"/>
        </w:rPr>
        <w:t>Постановление вступило в законну</w:t>
      </w:r>
      <w:r w:rsidR="000A3CE1">
        <w:rPr>
          <w:sz w:val="28"/>
          <w:szCs w:val="28"/>
        </w:rPr>
        <w:t>ю силу «___» _______________2022</w:t>
      </w:r>
      <w:r w:rsidRPr="000A3CE1">
        <w:rPr>
          <w:sz w:val="28"/>
          <w:szCs w:val="28"/>
        </w:rPr>
        <w:t xml:space="preserve"> года</w:t>
      </w:r>
    </w:p>
    <w:p w:rsidR="003818A6" w:rsidRPr="000A3CE1" w:rsidP="003818A6">
      <w:pPr>
        <w:pStyle w:val="BodyTextIndent"/>
        <w:spacing w:after="0"/>
        <w:ind w:left="142" w:right="-1"/>
        <w:jc w:val="both"/>
        <w:rPr>
          <w:sz w:val="28"/>
          <w:szCs w:val="28"/>
        </w:rPr>
      </w:pPr>
    </w:p>
    <w:p w:rsidR="003818A6" w:rsidRPr="000A3CE1" w:rsidP="003818A6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0A3CE1">
        <w:rPr>
          <w:sz w:val="28"/>
          <w:szCs w:val="28"/>
        </w:rPr>
        <w:t xml:space="preserve">           Мировой судья                                                                  Федотова Д.А.</w:t>
      </w:r>
    </w:p>
    <w:p w:rsidR="003818A6" w:rsidRPr="000A3CE1" w:rsidP="003818A6">
      <w:pPr>
        <w:autoSpaceDE w:val="0"/>
        <w:autoSpaceDN w:val="0"/>
        <w:adjustRightInd w:val="0"/>
        <w:ind w:left="180" w:right="43" w:firstLine="528"/>
        <w:jc w:val="both"/>
        <w:rPr>
          <w:sz w:val="28"/>
          <w:szCs w:val="28"/>
        </w:rPr>
      </w:pPr>
    </w:p>
    <w:p w:rsidR="003818A6" w:rsidRPr="000A3CE1" w:rsidP="003818A6">
      <w:pPr>
        <w:rPr>
          <w:sz w:val="28"/>
          <w:szCs w:val="28"/>
        </w:rPr>
      </w:pPr>
    </w:p>
    <w:p w:rsidR="003818A6" w:rsidRPr="000A3CE1" w:rsidP="003818A6">
      <w:pPr>
        <w:rPr>
          <w:sz w:val="28"/>
          <w:szCs w:val="28"/>
        </w:rPr>
      </w:pPr>
    </w:p>
    <w:p w:rsidR="003818A6" w:rsidRPr="000A3CE1" w:rsidP="003818A6">
      <w:pPr>
        <w:rPr>
          <w:sz w:val="28"/>
          <w:szCs w:val="28"/>
        </w:rPr>
      </w:pPr>
    </w:p>
    <w:p w:rsidR="003818A6" w:rsidRPr="000A3CE1" w:rsidP="003818A6">
      <w:pPr>
        <w:rPr>
          <w:sz w:val="28"/>
          <w:szCs w:val="28"/>
        </w:rPr>
      </w:pPr>
    </w:p>
    <w:p w:rsidR="003818A6" w:rsidRPr="000A3CE1" w:rsidP="003818A6">
      <w:pPr>
        <w:rPr>
          <w:sz w:val="28"/>
          <w:szCs w:val="28"/>
        </w:rPr>
      </w:pPr>
    </w:p>
    <w:p w:rsidR="003818A6" w:rsidRPr="000A3CE1" w:rsidP="003818A6">
      <w:pPr>
        <w:rPr>
          <w:sz w:val="28"/>
          <w:szCs w:val="28"/>
        </w:rPr>
      </w:pPr>
    </w:p>
    <w:p w:rsidR="007514F0" w:rsidRPr="000A3CE1">
      <w:pPr>
        <w:rPr>
          <w:sz w:val="28"/>
          <w:szCs w:val="28"/>
        </w:rPr>
      </w:pPr>
    </w:p>
    <w:sectPr w:rsidSect="00C8502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AE"/>
    <w:rsid w:val="000A3CE1"/>
    <w:rsid w:val="003818A6"/>
    <w:rsid w:val="004A5C81"/>
    <w:rsid w:val="007514F0"/>
    <w:rsid w:val="009F45AE"/>
    <w:rsid w:val="00A8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18A6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3818A6"/>
    <w:pPr>
      <w:spacing w:after="120"/>
      <w:ind w:left="283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3818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A3CE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A3C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861E66FB426DABDA526F7F4D330119CAD427A68D7B8D71845F0FBD13EBB315EA63A319937FC418EGAHBM" TargetMode="External" /><Relationship Id="rId5" Type="http://schemas.openxmlformats.org/officeDocument/2006/relationships/hyperlink" Target="consultantplus://offline/ref=6861E66FB426DABDA526F7F4D330119CAE417F69D2BED71845F0FBD13EBB315EA63A319937FC418EGAH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