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3206B" w:rsidP="0023206B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№5-278/2022</w:t>
      </w:r>
    </w:p>
    <w:p w:rsidR="0023206B" w:rsidP="0023206B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0093-01-2021-001361-72</w:t>
      </w:r>
    </w:p>
    <w:p w:rsidR="0023206B" w:rsidP="0023206B">
      <w:pPr>
        <w:pStyle w:val="Title"/>
        <w:outlineLvl w:val="0"/>
        <w:rPr>
          <w:b w:val="0"/>
          <w:sz w:val="27"/>
          <w:szCs w:val="27"/>
        </w:rPr>
      </w:pPr>
    </w:p>
    <w:p w:rsidR="0023206B" w:rsidP="0023206B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23206B" w:rsidP="0023206B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23206B" w:rsidP="0023206B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26 апреля 2022 года    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23206B" w:rsidP="0023206B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частью 1 статьи 3.8 Кодекса Республики Татарстан об административных правонарушениях (КоАП РТ) в отношении Николаевой </w:t>
      </w:r>
      <w:r w:rsidR="007D3216">
        <w:rPr>
          <w:sz w:val="27"/>
          <w:szCs w:val="27"/>
        </w:rPr>
        <w:t>*</w:t>
      </w:r>
      <w:r w:rsidR="007D3216">
        <w:rPr>
          <w:sz w:val="27"/>
          <w:szCs w:val="27"/>
        </w:rPr>
        <w:t xml:space="preserve"> </w:t>
      </w:r>
    </w:p>
    <w:p w:rsidR="0023206B" w:rsidP="0023206B">
      <w:pPr>
        <w:ind w:right="-1" w:firstLine="72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23206B" w:rsidP="0023206B">
      <w:pPr>
        <w:ind w:right="-1" w:firstLine="720"/>
        <w:jc w:val="center"/>
        <w:rPr>
          <w:sz w:val="27"/>
          <w:szCs w:val="27"/>
        </w:rPr>
      </w:pPr>
    </w:p>
    <w:p w:rsidR="0023206B" w:rsidP="0023206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11 апреля 2022 года, примерно в 01 час 00 минут, Николаева Н.Н., находясь по адресу: </w:t>
      </w:r>
      <w:r w:rsidR="007D3216">
        <w:rPr>
          <w:rFonts w:ascii="Times New Roman" w:hAnsi="Times New Roman"/>
          <w:sz w:val="27"/>
          <w:szCs w:val="27"/>
        </w:rPr>
        <w:t>*</w:t>
      </w:r>
      <w:r w:rsidR="007D3216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,</w:t>
      </w:r>
      <w:r>
        <w:rPr>
          <w:rFonts w:ascii="Times New Roman" w:hAnsi="Times New Roman"/>
          <w:sz w:val="27"/>
          <w:szCs w:val="27"/>
        </w:rPr>
        <w:t xml:space="preserve"> громко слушала музыку, громко разговаривала, топал ногами по полу, нарушая тем самым тишину и покой граждан в ночное время суток.</w:t>
      </w:r>
    </w:p>
    <w:p w:rsidR="0023206B" w:rsidP="0023206B">
      <w:pPr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В судебное заседание Николаева Н.Н. не явилась, извещена надлежаще, заявлений и ходатайств не представила.</w:t>
      </w:r>
    </w:p>
    <w:p w:rsidR="0023206B" w:rsidP="002320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Потерпевший Савин Е.Ю. в судебное заседание не явился, извещен надлежаще, заявлений и ходатайств суду не представил. </w:t>
      </w:r>
    </w:p>
    <w:p w:rsidR="0023206B" w:rsidP="002320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 суд полагает возможным рассмотреть данное дело без участия лица, привлекаемого к административной ответственности и потерпевшего.</w:t>
      </w:r>
    </w:p>
    <w:p w:rsidR="0023206B" w:rsidP="0023206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Изучив материалы дела, суд находит в действиях лица, в отношении которого ведется производство по делу, состав административного правонарушения, предусмотренного частью 1 статьи 3.8 КоАП РТ, то есть нарушение покоя граждан и тишины в ночное время - влечет предупреждение или наложение административного штрафа на граждан в размере от пятисот до одной тысячи рублей.</w:t>
      </w:r>
    </w:p>
    <w:p w:rsidR="0023206B" w:rsidP="0023206B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Николаевой Н.Н. установлена в судебном заседании письменными материалами дела: протоколом об административном правонарушении № </w:t>
      </w:r>
      <w:r w:rsidR="007D3216">
        <w:rPr>
          <w:sz w:val="27"/>
          <w:szCs w:val="27"/>
        </w:rPr>
        <w:t>*</w:t>
      </w:r>
      <w:r w:rsidR="007D32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от 11 апреля 2022 года; письменным объяснением и заявлением потерпевшего Савина Е.Ю. в Отдел МВД России по Бугульминскому району о привлечении </w:t>
      </w:r>
      <w:r w:rsidR="0030023F">
        <w:rPr>
          <w:sz w:val="27"/>
          <w:szCs w:val="27"/>
        </w:rPr>
        <w:t>Николаевой Н.Н</w:t>
      </w:r>
      <w:r>
        <w:rPr>
          <w:sz w:val="27"/>
          <w:szCs w:val="27"/>
        </w:rPr>
        <w:t>. к административной ответственности за шум в ночное время; телефонным сообщением</w:t>
      </w:r>
      <w:r w:rsidRPr="00DD49D4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Отдел МВД России по Бугульминскому району от 11 апреля 2022 года; письменными объяснениями </w:t>
      </w:r>
      <w:r w:rsidR="007D3216">
        <w:rPr>
          <w:sz w:val="27"/>
          <w:szCs w:val="27"/>
        </w:rPr>
        <w:t>*</w:t>
      </w:r>
      <w:r>
        <w:rPr>
          <w:sz w:val="27"/>
          <w:szCs w:val="27"/>
        </w:rPr>
        <w:t xml:space="preserve"> Николаевой Н.Н., </w:t>
      </w:r>
      <w:r w:rsidR="007D3216">
        <w:rPr>
          <w:sz w:val="27"/>
          <w:szCs w:val="27"/>
        </w:rPr>
        <w:t>*</w:t>
      </w:r>
      <w:r w:rsidR="007D3216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и др.; протоколом осмотра места происшествия от 11 апреля 2022 года; справкой о привлечении </w:t>
      </w:r>
      <w:r w:rsidR="0030023F">
        <w:rPr>
          <w:sz w:val="27"/>
          <w:szCs w:val="27"/>
        </w:rPr>
        <w:t>Николаевой Н.Н</w:t>
      </w:r>
      <w:r>
        <w:rPr>
          <w:sz w:val="27"/>
          <w:szCs w:val="27"/>
        </w:rPr>
        <w:t>. к административной ответственности и другими материалами дела.</w:t>
      </w:r>
    </w:p>
    <w:p w:rsidR="0023206B" w:rsidP="002320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административного наказания </w:t>
      </w:r>
      <w:r w:rsidR="0030023F">
        <w:rPr>
          <w:sz w:val="27"/>
          <w:szCs w:val="27"/>
        </w:rPr>
        <w:t>Николаевой Н.Н</w:t>
      </w:r>
      <w:r>
        <w:rPr>
          <w:sz w:val="27"/>
          <w:szCs w:val="27"/>
        </w:rPr>
        <w:t>. суд учитывает характер совершенного правонарушения, личность правонарушителя, котор</w:t>
      </w:r>
      <w:r w:rsidR="0030023F">
        <w:rPr>
          <w:sz w:val="27"/>
          <w:szCs w:val="27"/>
        </w:rPr>
        <w:t>ая</w:t>
      </w:r>
      <w:r>
        <w:rPr>
          <w:sz w:val="27"/>
          <w:szCs w:val="27"/>
        </w:rPr>
        <w:t xml:space="preserve"> ранее не привлекал</w:t>
      </w:r>
      <w:r w:rsidR="0030023F">
        <w:rPr>
          <w:sz w:val="27"/>
          <w:szCs w:val="27"/>
        </w:rPr>
        <w:t>ась</w:t>
      </w:r>
      <w:r>
        <w:rPr>
          <w:sz w:val="27"/>
          <w:szCs w:val="27"/>
        </w:rPr>
        <w:t xml:space="preserve"> к административной ответственности за совершение однородных правонарушений, а также все обстоятельства совершенного правонарушения и считает </w:t>
      </w:r>
      <w:r w:rsidR="0030023F">
        <w:rPr>
          <w:sz w:val="27"/>
          <w:szCs w:val="27"/>
        </w:rPr>
        <w:t xml:space="preserve">возможном назначить </w:t>
      </w:r>
      <w:r>
        <w:rPr>
          <w:sz w:val="27"/>
          <w:szCs w:val="27"/>
        </w:rPr>
        <w:t>наказание в виде</w:t>
      </w:r>
      <w:r w:rsidR="0030023F">
        <w:rPr>
          <w:sz w:val="27"/>
          <w:szCs w:val="27"/>
        </w:rPr>
        <w:t xml:space="preserve"> минимального размера</w:t>
      </w:r>
      <w:r>
        <w:rPr>
          <w:sz w:val="27"/>
          <w:szCs w:val="27"/>
        </w:rPr>
        <w:t xml:space="preserve"> административного штрафа.</w:t>
      </w:r>
    </w:p>
    <w:p w:rsidR="0023206B" w:rsidP="002320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Исходя из </w:t>
      </w:r>
      <w:r>
        <w:rPr>
          <w:sz w:val="27"/>
          <w:szCs w:val="27"/>
        </w:rPr>
        <w:t>изложенного</w:t>
      </w:r>
      <w:r>
        <w:rPr>
          <w:sz w:val="27"/>
          <w:szCs w:val="27"/>
        </w:rPr>
        <w:t>,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руководствуясь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статьями 29.9, 29.10  КоАП РФ, мировой судья</w:t>
      </w:r>
    </w:p>
    <w:p w:rsidR="0023206B" w:rsidP="0023206B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23206B" w:rsidP="0023206B">
      <w:pPr>
        <w:ind w:firstLine="540"/>
        <w:jc w:val="both"/>
        <w:rPr>
          <w:sz w:val="27"/>
          <w:szCs w:val="27"/>
        </w:rPr>
      </w:pPr>
    </w:p>
    <w:p w:rsidR="0023206B" w:rsidP="0023206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Николаеву </w:t>
      </w:r>
      <w:r w:rsidR="007D3216">
        <w:rPr>
          <w:sz w:val="27"/>
          <w:szCs w:val="27"/>
        </w:rPr>
        <w:t>*</w:t>
      </w:r>
      <w:r w:rsidR="007D3216">
        <w:rPr>
          <w:sz w:val="27"/>
          <w:szCs w:val="27"/>
        </w:rPr>
        <w:t xml:space="preserve"> </w:t>
      </w:r>
      <w:r>
        <w:rPr>
          <w:sz w:val="27"/>
          <w:szCs w:val="27"/>
        </w:rPr>
        <w:t>признать виновной</w:t>
      </w:r>
      <w:r>
        <w:rPr>
          <w:sz w:val="27"/>
          <w:szCs w:val="27"/>
        </w:rPr>
        <w:t xml:space="preserve"> в совершении административного правонарушения, предусмотренного частью 1 статьи 3.8 Кодекса Республики Татарстан об административных правонарушениях и назначить наказание в виде административного штрафа в размере 500 (пятисот) рублей.</w:t>
      </w:r>
    </w:p>
    <w:p w:rsidR="0023206B" w:rsidP="0023206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23206B" w:rsidP="0023206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3206B" w:rsidP="0023206B">
      <w:pPr>
        <w:pStyle w:val="BodyTextIndent2"/>
        <w:spacing w:after="0" w:line="240" w:lineRule="auto"/>
        <w:ind w:left="0" w:firstLine="540"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23206B" w:rsidP="0023206B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подпись                           </w:t>
      </w:r>
      <w:r>
        <w:rPr>
          <w:rFonts w:ascii="Times New Roman" w:hAnsi="Times New Roman"/>
          <w:sz w:val="27"/>
          <w:szCs w:val="27"/>
        </w:rPr>
        <w:tab/>
        <w:t>Федотова Д.А.</w:t>
      </w: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Копия верна.</w:t>
      </w: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Мировой судья                                   </w:t>
      </w:r>
      <w:r>
        <w:rPr>
          <w:rFonts w:ascii="Times New Roman" w:hAnsi="Times New Roman"/>
          <w:sz w:val="27"/>
          <w:szCs w:val="27"/>
        </w:rPr>
        <w:tab/>
        <w:t xml:space="preserve">          Федотова Д.А.</w:t>
      </w: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Постановление вступило в законную силу «____» ____________ 2022 года</w:t>
      </w:r>
    </w:p>
    <w:p w:rsidR="0023206B" w:rsidP="0023206B">
      <w:pPr>
        <w:pStyle w:val="BodyTextIndent"/>
        <w:spacing w:after="0" w:line="240" w:lineRule="auto"/>
        <w:ind w:left="0"/>
        <w:rPr>
          <w:rFonts w:ascii="Times New Roman" w:hAnsi="Times New Roman"/>
          <w:sz w:val="27"/>
          <w:szCs w:val="27"/>
        </w:rPr>
      </w:pPr>
    </w:p>
    <w:p w:rsidR="0023206B" w:rsidP="0023206B">
      <w:pPr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 xml:space="preserve">          Федотова Д.А.</w:t>
      </w:r>
    </w:p>
    <w:p w:rsidR="0023206B" w:rsidP="0023206B">
      <w:pPr>
        <w:rPr>
          <w:sz w:val="27"/>
          <w:szCs w:val="27"/>
        </w:rPr>
      </w:pPr>
      <w:r>
        <w:rPr>
          <w:sz w:val="27"/>
          <w:szCs w:val="27"/>
        </w:rPr>
        <w:tab/>
      </w:r>
    </w:p>
    <w:p w:rsidR="0023206B" w:rsidP="0023206B">
      <w:pPr>
        <w:rPr>
          <w:b/>
          <w:bCs/>
          <w:sz w:val="27"/>
          <w:szCs w:val="27"/>
        </w:rPr>
      </w:pPr>
    </w:p>
    <w:p w:rsidR="0023206B" w:rsidP="0023206B">
      <w:r>
        <w:rPr>
          <w:sz w:val="27"/>
          <w:szCs w:val="27"/>
        </w:rPr>
        <w:t>*</w:t>
      </w:r>
    </w:p>
    <w:p w:rsidR="0023206B" w:rsidP="0023206B"/>
    <w:p w:rsidR="00885677"/>
    <w:sectPr w:rsidSect="007134AE">
      <w:pgSz w:w="11906" w:h="16838"/>
      <w:pgMar w:top="709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275"/>
    <w:rsid w:val="0023206B"/>
    <w:rsid w:val="0030023F"/>
    <w:rsid w:val="003A4275"/>
    <w:rsid w:val="007D3216"/>
    <w:rsid w:val="00885677"/>
    <w:rsid w:val="00DD49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3206B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rsid w:val="0023206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23206B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23206B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3206B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320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abel">
    <w:name w:val="label"/>
    <w:basedOn w:val="DefaultParagraphFont"/>
    <w:rsid w:val="0023206B"/>
  </w:style>
  <w:style w:type="paragraph" w:styleId="BalloonText">
    <w:name w:val="Balloon Text"/>
    <w:basedOn w:val="Normal"/>
    <w:link w:val="a1"/>
    <w:uiPriority w:val="99"/>
    <w:semiHidden/>
    <w:unhideWhenUsed/>
    <w:rsid w:val="0030023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23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