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002" w:rsidP="00BB7002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sz w:val="24"/>
          <w:szCs w:val="24"/>
        </w:rPr>
        <w:t>Дело № 5-219/2022</w:t>
      </w:r>
    </w:p>
    <w:p w:rsidR="00BB7002" w:rsidP="00BB700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0093-01-2022-001040-65</w:t>
      </w:r>
    </w:p>
    <w:p w:rsidR="00BB7002" w:rsidP="00BB7002">
      <w:pPr>
        <w:jc w:val="right"/>
        <w:rPr>
          <w:sz w:val="16"/>
          <w:szCs w:val="16"/>
        </w:rPr>
      </w:pPr>
    </w:p>
    <w:p w:rsidR="00BB7002" w:rsidP="00BB7002">
      <w:pPr>
        <w:pStyle w:val="Title"/>
        <w:outlineLvl w:val="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 О С Т А Н О В Л Е Н И Е</w:t>
      </w:r>
    </w:p>
    <w:p w:rsidR="00BB7002" w:rsidP="00BB7002">
      <w:pPr>
        <w:pStyle w:val="Title"/>
        <w:ind w:right="-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 делу об административном правонарушении</w:t>
      </w:r>
    </w:p>
    <w:p w:rsidR="00BB7002" w:rsidP="00BB7002">
      <w:pPr>
        <w:spacing w:before="200" w:after="200"/>
        <w:rPr>
          <w:bCs/>
          <w:sz w:val="27"/>
          <w:szCs w:val="27"/>
        </w:rPr>
      </w:pPr>
      <w:r>
        <w:rPr>
          <w:sz w:val="27"/>
          <w:szCs w:val="27"/>
        </w:rPr>
        <w:t xml:space="preserve">13 апреля 2022 года                                                                                        </w:t>
      </w:r>
      <w:r>
        <w:rPr>
          <w:sz w:val="27"/>
          <w:szCs w:val="27"/>
        </w:rPr>
        <w:t>г.Бугульма</w:t>
      </w:r>
      <w:r>
        <w:rPr>
          <w:sz w:val="27"/>
          <w:szCs w:val="27"/>
        </w:rPr>
        <w:t xml:space="preserve"> РТ</w:t>
      </w:r>
    </w:p>
    <w:p w:rsidR="00BB7002" w:rsidP="00BB7002">
      <w:pPr>
        <w:ind w:firstLine="624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 судебного участка № 1 по Бугульминскому судебному району Республики Татарстан Федотова Д.А. по адресу: Республика Татарстан,  г. Бугульма, ул. Ленина, д. 18</w:t>
      </w:r>
      <w:r>
        <w:rPr>
          <w:sz w:val="27"/>
          <w:szCs w:val="27"/>
        </w:rPr>
        <w:t xml:space="preserve"> А</w:t>
      </w:r>
      <w:r>
        <w:rPr>
          <w:sz w:val="27"/>
          <w:szCs w:val="27"/>
        </w:rPr>
        <w:t xml:space="preserve">, рассмотрев в судебном заседании дело об административном правонарушении, предусмотренном статьей 19.13 Кодекса Российской Федерации об административных правонарушениях (КоАП РФ) в отношении </w:t>
      </w:r>
      <w:r>
        <w:rPr>
          <w:sz w:val="27"/>
          <w:szCs w:val="27"/>
        </w:rPr>
        <w:t>Чернышова</w:t>
      </w:r>
      <w:r>
        <w:rPr>
          <w:sz w:val="27"/>
          <w:szCs w:val="27"/>
        </w:rPr>
        <w:t xml:space="preserve"> </w:t>
      </w:r>
      <w:r w:rsidR="00B9558B">
        <w:rPr>
          <w:sz w:val="27"/>
          <w:szCs w:val="27"/>
        </w:rPr>
        <w:t>*</w:t>
      </w:r>
      <w:r>
        <w:rPr>
          <w:sz w:val="27"/>
          <w:szCs w:val="27"/>
        </w:rPr>
        <w:t xml:space="preserve">, </w:t>
      </w:r>
    </w:p>
    <w:p w:rsidR="00BB7002" w:rsidP="00BB7002">
      <w:pPr>
        <w:ind w:firstLine="624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У С Т А Н О В И Л:</w:t>
      </w:r>
    </w:p>
    <w:p w:rsidR="00BB7002" w:rsidP="00BB7002">
      <w:pPr>
        <w:ind w:firstLine="624"/>
        <w:jc w:val="center"/>
        <w:rPr>
          <w:bCs/>
          <w:sz w:val="27"/>
          <w:szCs w:val="27"/>
        </w:rPr>
      </w:pPr>
    </w:p>
    <w:p w:rsidR="00BB7002" w:rsidP="00BB7002">
      <w:pPr>
        <w:ind w:firstLine="62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18 марта 2022 года в 10 часов 39 минут </w:t>
      </w:r>
      <w:r>
        <w:rPr>
          <w:sz w:val="27"/>
          <w:szCs w:val="27"/>
        </w:rPr>
        <w:t>Чернышов</w:t>
      </w:r>
      <w:r>
        <w:rPr>
          <w:sz w:val="27"/>
          <w:szCs w:val="27"/>
        </w:rPr>
        <w:t xml:space="preserve"> А.Н., находясь по адресу: </w:t>
      </w:r>
      <w:r w:rsidR="00B9558B">
        <w:rPr>
          <w:sz w:val="27"/>
          <w:szCs w:val="27"/>
        </w:rPr>
        <w:t>*</w:t>
      </w:r>
      <w:r>
        <w:rPr>
          <w:sz w:val="27"/>
          <w:szCs w:val="27"/>
        </w:rPr>
        <w:t xml:space="preserve">, совершил заведомо ложный вызов специализированных служб, а именно полиции, сообщив о том, что в квартире находится наркоман </w:t>
      </w:r>
      <w:r>
        <w:rPr>
          <w:sz w:val="27"/>
          <w:szCs w:val="27"/>
        </w:rPr>
        <w:t>Чернышов</w:t>
      </w:r>
      <w:r>
        <w:rPr>
          <w:sz w:val="27"/>
          <w:szCs w:val="27"/>
        </w:rPr>
        <w:t xml:space="preserve"> </w:t>
      </w:r>
      <w:r w:rsidR="00B9558B">
        <w:rPr>
          <w:sz w:val="27"/>
          <w:szCs w:val="27"/>
        </w:rPr>
        <w:t>*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дебоширит</w:t>
      </w:r>
      <w:r>
        <w:rPr>
          <w:sz w:val="27"/>
          <w:szCs w:val="27"/>
        </w:rPr>
        <w:t>. В ходе проверки данный факт не подтвердился.</w:t>
      </w:r>
    </w:p>
    <w:p w:rsidR="00BB7002" w:rsidP="00BB7002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>
        <w:rPr>
          <w:rFonts w:ascii="Times New Roman" w:hAnsi="Times New Roman" w:cs="Times New Roman"/>
          <w:sz w:val="27"/>
          <w:szCs w:val="27"/>
        </w:rPr>
        <w:t>Чернышов</w:t>
      </w:r>
      <w:r>
        <w:rPr>
          <w:rFonts w:ascii="Times New Roman" w:hAnsi="Times New Roman" w:cs="Times New Roman"/>
          <w:sz w:val="27"/>
          <w:szCs w:val="27"/>
        </w:rPr>
        <w:t xml:space="preserve"> А.Н. не явился, о времени и месте рассмотрения дела извещен надлежащим образом, ходатайств об отложении или рассмотрении дела в свое отсутствие суду не представил. </w:t>
      </w:r>
    </w:p>
    <w:p w:rsidR="00BB7002" w:rsidP="00BB7002">
      <w:pPr>
        <w:spacing w:line="252" w:lineRule="auto"/>
        <w:ind w:firstLine="624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>
        <w:rPr>
          <w:sz w:val="27"/>
          <w:szCs w:val="27"/>
        </w:rPr>
        <w:t>.</w:t>
      </w:r>
    </w:p>
    <w:p w:rsidR="00BB7002" w:rsidP="00BB7002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BB7002" w:rsidP="00BB7002">
      <w:pPr>
        <w:pStyle w:val="21"/>
        <w:shd w:val="clear" w:color="auto" w:fill="auto"/>
        <w:spacing w:line="240" w:lineRule="auto"/>
        <w:ind w:firstLine="62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Изучив письменные материалы дела, мировой судья считает, что действия </w:t>
      </w:r>
      <w:r>
        <w:rPr>
          <w:rFonts w:ascii="Times New Roman" w:hAnsi="Times New Roman" w:cs="Times New Roman"/>
          <w:sz w:val="27"/>
          <w:szCs w:val="27"/>
        </w:rPr>
        <w:t>Чернышова</w:t>
      </w:r>
      <w:r>
        <w:rPr>
          <w:rFonts w:ascii="Times New Roman" w:hAnsi="Times New Roman" w:cs="Times New Roman"/>
          <w:sz w:val="27"/>
          <w:szCs w:val="27"/>
        </w:rPr>
        <w:t xml:space="preserve"> А.Н. образуют состав административного правонарушения, предусмотренного статьёй 19.13. КоАП РФ.</w:t>
      </w:r>
    </w:p>
    <w:p w:rsidR="00BB7002" w:rsidP="00BB7002">
      <w:pPr>
        <w:pStyle w:val="BodyTextIndent2"/>
        <w:ind w:firstLine="624"/>
        <w:rPr>
          <w:sz w:val="27"/>
          <w:szCs w:val="27"/>
        </w:rPr>
      </w:pPr>
      <w:r>
        <w:rPr>
          <w:sz w:val="27"/>
          <w:szCs w:val="27"/>
        </w:rPr>
        <w:t>Согласно статье 19.13. КоАП РФ заведомо ложный вызов пожарной охраны, полиции, скорой медицинской помощи или иных специализированных служб – влечёт наложение административного штрафа в размере от одной тысячи до одной тысячи пятисот рублей.</w:t>
      </w:r>
    </w:p>
    <w:p w:rsidR="00BB7002" w:rsidP="00BB7002">
      <w:pPr>
        <w:ind w:firstLine="62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Вина </w:t>
      </w:r>
      <w:r>
        <w:rPr>
          <w:sz w:val="27"/>
          <w:szCs w:val="27"/>
        </w:rPr>
        <w:t>Чернышова</w:t>
      </w:r>
      <w:r>
        <w:rPr>
          <w:sz w:val="27"/>
          <w:szCs w:val="27"/>
        </w:rPr>
        <w:t xml:space="preserve"> А.Н. доказывается письменными материалами дела, а именно: протоколом об администр</w:t>
      </w:r>
      <w:r w:rsidR="006A7DC5">
        <w:rPr>
          <w:sz w:val="27"/>
          <w:szCs w:val="27"/>
        </w:rPr>
        <w:t xml:space="preserve">ативном правонарушении № </w:t>
      </w:r>
      <w:r w:rsidR="00B9558B">
        <w:rPr>
          <w:sz w:val="27"/>
          <w:szCs w:val="27"/>
        </w:rPr>
        <w:t>*</w:t>
      </w:r>
      <w:r w:rsidR="00B9558B">
        <w:rPr>
          <w:sz w:val="27"/>
          <w:szCs w:val="27"/>
        </w:rPr>
        <w:t xml:space="preserve"> </w:t>
      </w:r>
      <w:r w:rsidR="006A7DC5">
        <w:rPr>
          <w:sz w:val="27"/>
          <w:szCs w:val="27"/>
        </w:rPr>
        <w:t>от 18</w:t>
      </w:r>
      <w:r>
        <w:rPr>
          <w:sz w:val="27"/>
          <w:szCs w:val="27"/>
        </w:rPr>
        <w:t xml:space="preserve"> марта 2022 года; рапортом УУП </w:t>
      </w:r>
      <w:r>
        <w:rPr>
          <w:sz w:val="27"/>
          <w:szCs w:val="27"/>
        </w:rPr>
        <w:t>Чернышова</w:t>
      </w:r>
      <w:r>
        <w:rPr>
          <w:sz w:val="27"/>
          <w:szCs w:val="27"/>
        </w:rPr>
        <w:t xml:space="preserve"> Р.С.; карточкой вызова </w:t>
      </w:r>
      <w:r w:rsidR="00B9558B">
        <w:rPr>
          <w:sz w:val="27"/>
          <w:szCs w:val="27"/>
        </w:rPr>
        <w:t>*</w:t>
      </w:r>
      <w:r w:rsidR="00B9558B">
        <w:rPr>
          <w:sz w:val="27"/>
          <w:szCs w:val="27"/>
        </w:rPr>
        <w:t xml:space="preserve"> </w:t>
      </w:r>
      <w:r w:rsidR="006A7DC5">
        <w:rPr>
          <w:sz w:val="27"/>
          <w:szCs w:val="27"/>
        </w:rPr>
        <w:t>от 18</w:t>
      </w:r>
      <w:r>
        <w:rPr>
          <w:sz w:val="27"/>
          <w:szCs w:val="27"/>
        </w:rPr>
        <w:t xml:space="preserve"> марта 2022 года; письменным объяснением </w:t>
      </w:r>
      <w:r>
        <w:rPr>
          <w:sz w:val="27"/>
          <w:szCs w:val="27"/>
        </w:rPr>
        <w:t>Чернышова</w:t>
      </w:r>
      <w:r>
        <w:rPr>
          <w:sz w:val="27"/>
          <w:szCs w:val="27"/>
        </w:rPr>
        <w:t xml:space="preserve"> А.Н.; справкой о привлечении </w:t>
      </w:r>
      <w:r>
        <w:rPr>
          <w:sz w:val="27"/>
          <w:szCs w:val="27"/>
        </w:rPr>
        <w:t>Чернышова</w:t>
      </w:r>
      <w:r>
        <w:rPr>
          <w:sz w:val="27"/>
          <w:szCs w:val="27"/>
        </w:rPr>
        <w:t xml:space="preserve"> А.Н. к административной ответственности и другими материалами дела. Письменные доказательства получены в соответствии с требованиями Конституции РФ и КоАП РФ.</w:t>
      </w:r>
    </w:p>
    <w:p w:rsidR="00BB7002" w:rsidP="00BB7002">
      <w:pPr>
        <w:ind w:firstLine="62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Находя в действиях </w:t>
      </w:r>
      <w:r>
        <w:rPr>
          <w:sz w:val="27"/>
          <w:szCs w:val="27"/>
        </w:rPr>
        <w:t>Чернышова</w:t>
      </w:r>
      <w:r>
        <w:rPr>
          <w:sz w:val="27"/>
          <w:szCs w:val="27"/>
        </w:rPr>
        <w:t xml:space="preserve"> А.Н. состав административного правонарушения, предусмотренного статьёй 19.13. КоАП РФ, с учётом характера совершенного административного правонарушения, личности правонарушителя, который за последний календарный год неоднократно привлекался к административной ответственности за совершение однородных правонарушений, </w:t>
      </w:r>
      <w:r>
        <w:rPr>
          <w:sz w:val="27"/>
          <w:szCs w:val="27"/>
        </w:rPr>
        <w:t>однако должных выводов для себя не сделал, вновь совершив правоотношение, руководствуясь статьями 29.9., 29.10. КоАП РФ, мировой судья</w:t>
      </w:r>
    </w:p>
    <w:p w:rsidR="00BB7002" w:rsidP="00BB7002">
      <w:pPr>
        <w:spacing w:before="240" w:after="240"/>
        <w:ind w:firstLine="624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П О С Т А Н О В И Л:</w:t>
      </w:r>
    </w:p>
    <w:p w:rsidR="00BB7002" w:rsidP="00BB7002">
      <w:pPr>
        <w:pStyle w:val="BodyTextIndent2"/>
        <w:ind w:firstLine="624"/>
        <w:rPr>
          <w:sz w:val="27"/>
          <w:szCs w:val="27"/>
        </w:rPr>
      </w:pPr>
      <w:r>
        <w:rPr>
          <w:sz w:val="27"/>
          <w:szCs w:val="27"/>
        </w:rPr>
        <w:t xml:space="preserve">признать виновным </w:t>
      </w:r>
      <w:r>
        <w:rPr>
          <w:sz w:val="27"/>
          <w:szCs w:val="27"/>
        </w:rPr>
        <w:t>Чернышова</w:t>
      </w:r>
      <w:r>
        <w:rPr>
          <w:sz w:val="27"/>
          <w:szCs w:val="27"/>
        </w:rPr>
        <w:t xml:space="preserve"> </w:t>
      </w:r>
      <w:r w:rsidR="00B9558B">
        <w:rPr>
          <w:sz w:val="27"/>
          <w:szCs w:val="27"/>
        </w:rPr>
        <w:t>*</w:t>
      </w:r>
      <w:r w:rsidR="00B9558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совершении административного правонарушения, предусмотренного статьёй 19.13. Кодекса Российской Федерации об административных правонарушениях и на основании данной статьи назначить ему наказание в виде административного штрафа в размере 1 500 (одной тысячи пятисот) рублей. </w:t>
      </w:r>
    </w:p>
    <w:p w:rsidR="00BB7002" w:rsidP="00BB7002">
      <w:pPr>
        <w:pStyle w:val="BodyTextIndent2"/>
        <w:ind w:firstLine="624"/>
        <w:rPr>
          <w:sz w:val="27"/>
          <w:szCs w:val="27"/>
        </w:rPr>
      </w:pPr>
      <w:r>
        <w:rPr>
          <w:sz w:val="27"/>
          <w:szCs w:val="27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настоящего Кодекса.</w:t>
      </w:r>
    </w:p>
    <w:p w:rsidR="00BB7002" w:rsidP="00BB7002">
      <w:pPr>
        <w:pStyle w:val="BodyTextIndent2"/>
        <w:ind w:firstLine="624"/>
        <w:rPr>
          <w:sz w:val="27"/>
          <w:szCs w:val="27"/>
        </w:rPr>
      </w:pPr>
      <w:r>
        <w:rPr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BB7002" w:rsidP="00BB7002">
      <w:pPr>
        <w:pStyle w:val="BodyTextIndent2"/>
        <w:ind w:firstLine="624"/>
        <w:rPr>
          <w:sz w:val="27"/>
          <w:szCs w:val="27"/>
        </w:rPr>
      </w:pPr>
      <w:r>
        <w:rPr>
          <w:sz w:val="27"/>
          <w:szCs w:val="27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BB7002" w:rsidP="00BB7002">
      <w:pPr>
        <w:pStyle w:val="BodyTextIndent"/>
        <w:spacing w:after="0"/>
        <w:ind w:left="0" w:firstLine="709"/>
        <w:jc w:val="both"/>
        <w:rPr>
          <w:sz w:val="27"/>
          <w:szCs w:val="27"/>
        </w:rPr>
      </w:pPr>
    </w:p>
    <w:p w:rsidR="00BB7002" w:rsidP="00BB7002">
      <w:pPr>
        <w:pStyle w:val="BodyTextIndent"/>
        <w:spacing w:after="0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подпись                  </w:t>
      </w:r>
      <w:r>
        <w:rPr>
          <w:sz w:val="27"/>
          <w:szCs w:val="27"/>
        </w:rPr>
        <w:tab/>
        <w:t>Федотова Д.А.</w:t>
      </w:r>
    </w:p>
    <w:p w:rsidR="00BB7002" w:rsidP="00BB7002">
      <w:pPr>
        <w:pStyle w:val="BodyTextIndent"/>
        <w:spacing w:after="0"/>
        <w:ind w:left="0"/>
        <w:rPr>
          <w:sz w:val="27"/>
          <w:szCs w:val="27"/>
        </w:rPr>
      </w:pPr>
      <w:r>
        <w:rPr>
          <w:sz w:val="27"/>
          <w:szCs w:val="27"/>
        </w:rPr>
        <w:t>Копия верна.</w:t>
      </w:r>
    </w:p>
    <w:p w:rsidR="00BB7002" w:rsidP="00BB7002">
      <w:pPr>
        <w:pStyle w:val="BodyTextIndent"/>
        <w:spacing w:after="0"/>
        <w:ind w:left="0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</w:t>
      </w:r>
      <w:r>
        <w:rPr>
          <w:sz w:val="27"/>
          <w:szCs w:val="27"/>
        </w:rPr>
        <w:tab/>
        <w:t>Федотова Д.А.</w:t>
      </w:r>
    </w:p>
    <w:p w:rsidR="00BB7002" w:rsidP="00BB7002">
      <w:pPr>
        <w:pStyle w:val="BodyTextIndent"/>
        <w:spacing w:after="0"/>
        <w:ind w:left="0"/>
        <w:rPr>
          <w:sz w:val="27"/>
          <w:szCs w:val="27"/>
        </w:rPr>
      </w:pPr>
    </w:p>
    <w:p w:rsidR="00BB7002" w:rsidP="00BB7002">
      <w:pPr>
        <w:pStyle w:val="BodyTextIndent"/>
        <w:spacing w:after="0"/>
        <w:ind w:left="0"/>
        <w:rPr>
          <w:sz w:val="27"/>
          <w:szCs w:val="27"/>
        </w:rPr>
      </w:pPr>
      <w:r>
        <w:rPr>
          <w:sz w:val="27"/>
          <w:szCs w:val="27"/>
        </w:rPr>
        <w:t>Постановление вступило в законную силу «____»    _____________ 2022 года</w:t>
      </w:r>
    </w:p>
    <w:p w:rsidR="00BB7002" w:rsidP="00BB7002">
      <w:pPr>
        <w:pStyle w:val="BodyTextIndent"/>
        <w:spacing w:after="0"/>
        <w:ind w:left="0"/>
        <w:rPr>
          <w:sz w:val="27"/>
          <w:szCs w:val="27"/>
        </w:rPr>
      </w:pPr>
    </w:p>
    <w:p w:rsidR="00BB7002" w:rsidP="00BB7002">
      <w:pPr>
        <w:pStyle w:val="BodyTextIndent"/>
        <w:spacing w:after="0"/>
        <w:ind w:left="0"/>
        <w:rPr>
          <w:sz w:val="28"/>
          <w:szCs w:val="28"/>
        </w:rPr>
      </w:pPr>
      <w:r>
        <w:rPr>
          <w:sz w:val="27"/>
          <w:szCs w:val="27"/>
        </w:rPr>
        <w:t xml:space="preserve">Мировой судья                                   </w:t>
      </w:r>
      <w:r>
        <w:rPr>
          <w:sz w:val="27"/>
          <w:szCs w:val="27"/>
        </w:rPr>
        <w:tab/>
        <w:t>Федотова Д.А.</w:t>
      </w:r>
      <w:r>
        <w:rPr>
          <w:sz w:val="28"/>
          <w:szCs w:val="28"/>
        </w:rPr>
        <w:tab/>
      </w:r>
    </w:p>
    <w:p w:rsidR="00BB7002" w:rsidP="00BB7002">
      <w:pPr>
        <w:pStyle w:val="BodyTextIndent"/>
        <w:spacing w:before="200" w:after="0"/>
        <w:ind w:left="284" w:firstLine="437"/>
        <w:jc w:val="both"/>
        <w:rPr>
          <w:sz w:val="28"/>
          <w:szCs w:val="28"/>
        </w:rPr>
      </w:pPr>
    </w:p>
    <w:p w:rsidR="00967E11">
      <w:r>
        <w:rPr>
          <w:sz w:val="27"/>
          <w:szCs w:val="27"/>
        </w:rPr>
        <w:t>*</w:t>
      </w:r>
    </w:p>
    <w:sectPr w:rsidSect="00BB700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B9"/>
    <w:rsid w:val="006A7DC5"/>
    <w:rsid w:val="00967E11"/>
    <w:rsid w:val="00B04AB9"/>
    <w:rsid w:val="00B9558B"/>
    <w:rsid w:val="00BB7002"/>
    <w:rsid w:val="00D54C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BB7002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BB70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BB700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BB70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BB7002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BB70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uiPriority w:val="99"/>
    <w:locked/>
    <w:rsid w:val="00BB7002"/>
    <w:rPr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BB7002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DefaultParagraphFont"/>
    <w:rsid w:val="00BB7002"/>
  </w:style>
  <w:style w:type="paragraph" w:styleId="BalloonText">
    <w:name w:val="Balloon Text"/>
    <w:basedOn w:val="Normal"/>
    <w:link w:val="a1"/>
    <w:uiPriority w:val="99"/>
    <w:semiHidden/>
    <w:unhideWhenUsed/>
    <w:rsid w:val="00D54CD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4C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