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969" w:rsidP="004F1969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№5-208/2022</w:t>
      </w:r>
    </w:p>
    <w:p w:rsidR="004F1969" w:rsidP="004F19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0093-01-2022-000988-27</w:t>
      </w:r>
    </w:p>
    <w:p w:rsidR="004F1969" w:rsidP="004F1969">
      <w:pPr>
        <w:jc w:val="right"/>
        <w:rPr>
          <w:sz w:val="27"/>
          <w:szCs w:val="27"/>
        </w:rPr>
      </w:pPr>
    </w:p>
    <w:p w:rsidR="004F1969" w:rsidP="004F1969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4F1969" w:rsidP="004F1969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4F1969" w:rsidP="004F1969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25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4F1969" w:rsidP="004F196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Шаталова </w:t>
      </w:r>
      <w:r w:rsidR="006810A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F1969" w:rsidP="004F1969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4F1969" w:rsidP="004F196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2022 года в 16 часов 17 минут Шаталов Н.Н., находясь в магазине </w:t>
      </w:r>
      <w:r w:rsidR="006810A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 совершил хищение водки «</w:t>
      </w:r>
      <w:r w:rsidR="006810A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в количестве 1 бутылки объемом 0,25 литра 38%, стоимостью 120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6810A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4F1969" w:rsidP="004F196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Шаталов Н.Н. вину в совершении правонарушения признал полностью, в содеянном раскаялся. </w:t>
      </w:r>
    </w:p>
    <w:p w:rsidR="004F1969" w:rsidP="004F196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4F1969" w:rsidP="004F196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Шаталова Н.Н. образуют состав административного правонарушения, предусмотренного частью 1 статьи 7.27. КоАП РФ.</w:t>
      </w:r>
    </w:p>
    <w:p w:rsidR="004F1969" w:rsidP="004F19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969" w:rsidP="004F196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Шаталова Н.Н.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6810A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от 24 марта 2022 года; заявлением от </w:t>
      </w:r>
      <w:r w:rsidR="006810A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о привлечении Шаталова Н.Н. к административной ответственности; актом ревизии товарно-материальных ценностей от 24 марта 2022 года; письменными объяснениями </w:t>
      </w:r>
      <w:r w:rsidR="006810A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Шаталова Н.Н.; справкой о стоимости товара;</w:t>
      </w:r>
      <w:r>
        <w:rPr>
          <w:sz w:val="28"/>
          <w:szCs w:val="28"/>
        </w:rPr>
        <w:t xml:space="preserve"> товарной накладной; справкой о привлечении Шаталова Н.Н.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4F1969" w:rsidP="004F1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Шаталова Н.Н.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4F1969" w:rsidP="004F1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4F1969" w:rsidP="004F1969">
      <w:pPr>
        <w:ind w:firstLine="709"/>
        <w:jc w:val="both"/>
        <w:rPr>
          <w:sz w:val="28"/>
          <w:szCs w:val="28"/>
        </w:rPr>
      </w:pPr>
    </w:p>
    <w:p w:rsidR="004F1969" w:rsidP="004F196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4F1969" w:rsidP="004F1969">
      <w:pPr>
        <w:jc w:val="center"/>
        <w:rPr>
          <w:bCs/>
          <w:sz w:val="28"/>
          <w:szCs w:val="28"/>
        </w:rPr>
      </w:pPr>
    </w:p>
    <w:p w:rsidR="004F1969" w:rsidP="004F196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Шаталова </w:t>
      </w:r>
      <w:r w:rsidR="006810A3">
        <w:rPr>
          <w:rFonts w:ascii="Times New Roman CYR" w:hAnsi="Times New Roman CYR" w:cs="Times New Roman CYR"/>
          <w:sz w:val="28"/>
          <w:szCs w:val="28"/>
        </w:rPr>
        <w:t>*</w:t>
      </w:r>
      <w:r w:rsidR="006810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6 (шесть) суток. </w:t>
      </w:r>
    </w:p>
    <w:p w:rsidR="004F1969" w:rsidP="004F196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09 часов 00 минут 25 марта  2022 года.</w:t>
      </w:r>
    </w:p>
    <w:p w:rsidR="004F1969" w:rsidP="004F1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F1969" w:rsidP="004F1969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4F1969" w:rsidP="004F196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4F1969" w:rsidP="004F196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F1969" w:rsidP="004F196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F1969" w:rsidP="004F196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4F1969" w:rsidP="004F196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4F1969" w:rsidP="004F1969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4F1969" w:rsidP="004F196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F1969" w:rsidP="004F1969"/>
    <w:p w:rsidR="004F1969" w:rsidP="004F1969"/>
    <w:p w:rsidR="004F1969" w:rsidP="004F1969"/>
    <w:p w:rsidR="00583623"/>
    <w:sectPr w:rsidSect="00EE31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1D"/>
    <w:rsid w:val="004F1969"/>
    <w:rsid w:val="00583623"/>
    <w:rsid w:val="006810A3"/>
    <w:rsid w:val="00AD6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969"/>
    <w:rPr>
      <w:color w:val="0000FF"/>
      <w:u w:val="single"/>
    </w:rPr>
  </w:style>
  <w:style w:type="paragraph" w:styleId="Title">
    <w:name w:val="Title"/>
    <w:basedOn w:val="Normal"/>
    <w:link w:val="a"/>
    <w:qFormat/>
    <w:rsid w:val="004F196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4F19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F196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F1969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F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F196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