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58B" w:rsidP="0015658B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5-203/2022</w:t>
      </w:r>
    </w:p>
    <w:p w:rsidR="0015658B" w:rsidP="001565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0093-01-2021-000924-25</w:t>
      </w:r>
    </w:p>
    <w:p w:rsidR="0015658B" w:rsidP="0015658B">
      <w:pPr>
        <w:jc w:val="right"/>
        <w:rPr>
          <w:sz w:val="16"/>
          <w:szCs w:val="16"/>
        </w:rPr>
      </w:pPr>
    </w:p>
    <w:p w:rsidR="0015658B" w:rsidP="0015658B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15658B" w:rsidP="0015658B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15658B" w:rsidP="0015658B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4 апреля 2022 года                                                                                  </w:t>
      </w:r>
      <w:r w:rsidR="0012524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12524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15658B" w:rsidP="0015658B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2A0CFD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</w:p>
    <w:p w:rsidR="0015658B" w:rsidP="0015658B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15658B" w:rsidP="0015658B">
      <w:pPr>
        <w:ind w:firstLine="624"/>
        <w:jc w:val="center"/>
        <w:rPr>
          <w:bCs/>
          <w:sz w:val="27"/>
          <w:szCs w:val="27"/>
        </w:rPr>
      </w:pPr>
    </w:p>
    <w:p w:rsidR="0015658B" w:rsidP="0015658B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 марта 2022 года в 10 часов 39 минут </w:t>
      </w:r>
      <w:r>
        <w:rPr>
          <w:sz w:val="27"/>
          <w:szCs w:val="27"/>
        </w:rPr>
        <w:t>Чернышов</w:t>
      </w:r>
      <w:r>
        <w:rPr>
          <w:sz w:val="27"/>
          <w:szCs w:val="27"/>
        </w:rPr>
        <w:t xml:space="preserve"> А.Н., находясь по адресу: </w:t>
      </w:r>
      <w:r w:rsidR="002A0CFD">
        <w:rPr>
          <w:sz w:val="27"/>
          <w:szCs w:val="27"/>
        </w:rPr>
        <w:t>*</w:t>
      </w:r>
      <w:r>
        <w:rPr>
          <w:sz w:val="27"/>
          <w:szCs w:val="27"/>
        </w:rPr>
        <w:t>, совершил заведомо ложный вызов специализированных служб, а именно полиции, сообщив о том, что мужчина выражается нецензурной бранью, никакую информацию не предоставил, сказал, что ему нужна федеральная служба безопасности, кто-то убежал из наркологии и угрожал ему, говорит что-то про наркотики, адрес не назвал, сообщил, что 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доме</w:t>
      </w:r>
      <w:r>
        <w:rPr>
          <w:sz w:val="27"/>
          <w:szCs w:val="27"/>
        </w:rPr>
        <w:t xml:space="preserve"> находятся незнакомые люди в состоянии наркотического опьянения. В ходе проверки факты, указанные в сообщении, не подтвердились.</w:t>
      </w:r>
    </w:p>
    <w:p w:rsidR="0015658B" w:rsidP="0015658B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Чернышов</w:t>
      </w:r>
      <w:r>
        <w:rPr>
          <w:rFonts w:ascii="Times New Roman" w:hAnsi="Times New Roman" w:cs="Times New Roman"/>
          <w:sz w:val="27"/>
          <w:szCs w:val="27"/>
        </w:rPr>
        <w:t xml:space="preserve"> А.Н.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15658B" w:rsidP="0015658B">
      <w:pPr>
        <w:spacing w:line="254" w:lineRule="auto"/>
        <w:ind w:firstLine="62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15658B" w:rsidP="0015658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15658B" w:rsidP="0015658B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 w:cs="Times New Roman"/>
          <w:sz w:val="27"/>
          <w:szCs w:val="27"/>
        </w:rPr>
        <w:t>Чернышова</w:t>
      </w:r>
      <w:r>
        <w:rPr>
          <w:rFonts w:ascii="Times New Roman" w:hAnsi="Times New Roman" w:cs="Times New Roman"/>
          <w:sz w:val="27"/>
          <w:szCs w:val="27"/>
        </w:rPr>
        <w:t xml:space="preserve"> А.Н. образуют состав административного правонарушения, предусмотренного статьёй 19.13. КоАП РФ.</w:t>
      </w:r>
    </w:p>
    <w:p w:rsidR="0015658B" w:rsidP="0015658B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15658B" w:rsidP="0015658B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доказывается письменными материалами дела, а именно: протоколом об административном правонарушении № </w:t>
      </w:r>
      <w:r w:rsidR="002A0CFD">
        <w:rPr>
          <w:sz w:val="27"/>
          <w:szCs w:val="27"/>
        </w:rPr>
        <w:t>*</w:t>
      </w:r>
      <w:r w:rsidR="002A0CF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10 марта 2022 года; рапортом полицейского ОВ ППСП </w:t>
      </w:r>
      <w:r w:rsidR="002A0CFD">
        <w:rPr>
          <w:sz w:val="27"/>
          <w:szCs w:val="27"/>
        </w:rPr>
        <w:t>*</w:t>
      </w:r>
      <w:r>
        <w:rPr>
          <w:sz w:val="27"/>
          <w:szCs w:val="27"/>
        </w:rPr>
        <w:t xml:space="preserve">.; карточками вызовов </w:t>
      </w:r>
      <w:r w:rsidR="002A0CFD">
        <w:rPr>
          <w:sz w:val="27"/>
          <w:szCs w:val="27"/>
        </w:rPr>
        <w:t>*</w:t>
      </w:r>
      <w:r w:rsidR="002A0CFD">
        <w:rPr>
          <w:sz w:val="27"/>
          <w:szCs w:val="27"/>
        </w:rPr>
        <w:t xml:space="preserve"> </w:t>
      </w:r>
      <w:r>
        <w:rPr>
          <w:sz w:val="27"/>
          <w:szCs w:val="27"/>
        </w:rPr>
        <w:t>от 9 марта 2022 года; письменным объяснением</w:t>
      </w:r>
      <w:r w:rsidR="002E30D8">
        <w:rPr>
          <w:sz w:val="27"/>
          <w:szCs w:val="27"/>
        </w:rPr>
        <w:t xml:space="preserve"> </w:t>
      </w:r>
      <w:r w:rsidR="002E30D8">
        <w:rPr>
          <w:sz w:val="27"/>
          <w:szCs w:val="27"/>
        </w:rPr>
        <w:t>Чернышова</w:t>
      </w:r>
      <w:r w:rsidR="002E30D8">
        <w:rPr>
          <w:sz w:val="27"/>
          <w:szCs w:val="27"/>
        </w:rPr>
        <w:t xml:space="preserve"> А.Н</w:t>
      </w:r>
      <w:r>
        <w:rPr>
          <w:sz w:val="27"/>
          <w:szCs w:val="27"/>
        </w:rPr>
        <w:t xml:space="preserve">.; справкой о привлечении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15658B" w:rsidP="0015658B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состав административного правонарушения, предусмотренного статьёй 19.13. КоАП РФ, с учётом характера </w:t>
      </w:r>
      <w:r>
        <w:rPr>
          <w:sz w:val="27"/>
          <w:szCs w:val="27"/>
        </w:rPr>
        <w:t>совершенного административного правонарушения, личности правонарушителя, который за последний календарный год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правоотношение, руководствуясь статьями 29.9., 29.10. КоАП РФ, мировой судья</w:t>
      </w:r>
    </w:p>
    <w:p w:rsidR="0015658B" w:rsidP="0015658B">
      <w:pPr>
        <w:spacing w:before="240" w:after="240"/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15658B" w:rsidP="0015658B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2A0CFD">
        <w:rPr>
          <w:sz w:val="27"/>
          <w:szCs w:val="27"/>
        </w:rPr>
        <w:t>*</w:t>
      </w:r>
      <w:r w:rsidR="002A0CF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15658B" w:rsidP="0015658B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15658B" w:rsidP="0015658B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5658B" w:rsidP="0015658B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5658B" w:rsidP="0015658B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15658B" w:rsidP="0015658B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15658B" w:rsidP="0015658B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15658B" w:rsidP="0015658B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15658B" w:rsidP="0015658B">
      <w:pPr>
        <w:pStyle w:val="BodyTextIndent"/>
        <w:spacing w:after="0"/>
        <w:ind w:left="0"/>
        <w:rPr>
          <w:sz w:val="27"/>
          <w:szCs w:val="27"/>
        </w:rPr>
      </w:pPr>
    </w:p>
    <w:p w:rsidR="0015658B" w:rsidP="0015658B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15658B" w:rsidP="0015658B">
      <w:pPr>
        <w:pStyle w:val="BodyTextIndent"/>
        <w:spacing w:after="0"/>
        <w:ind w:left="0"/>
        <w:rPr>
          <w:sz w:val="27"/>
          <w:szCs w:val="27"/>
        </w:rPr>
      </w:pPr>
    </w:p>
    <w:p w:rsidR="0015658B" w:rsidP="0015658B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15658B" w:rsidP="0015658B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C1622D" w:rsidRPr="00125248" w:rsidP="002A0CFD">
      <w:pPr>
        <w:jc w:val="both"/>
        <w:rPr>
          <w:sz w:val="24"/>
          <w:szCs w:val="24"/>
        </w:rPr>
      </w:pPr>
      <w:r>
        <w:rPr>
          <w:sz w:val="27"/>
          <w:szCs w:val="27"/>
        </w:rPr>
        <w:t>*</w:t>
      </w:r>
    </w:p>
    <w:sectPr w:rsidSect="0012524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13"/>
    <w:rsid w:val="00125248"/>
    <w:rsid w:val="0015658B"/>
    <w:rsid w:val="002A0CFD"/>
    <w:rsid w:val="002E30D8"/>
    <w:rsid w:val="00574E64"/>
    <w:rsid w:val="00887E13"/>
    <w:rsid w:val="00C16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5658B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1565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5658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5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5658B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56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15658B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15658B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15658B"/>
  </w:style>
  <w:style w:type="paragraph" w:styleId="BalloonText">
    <w:name w:val="Balloon Text"/>
    <w:basedOn w:val="Normal"/>
    <w:link w:val="a1"/>
    <w:uiPriority w:val="99"/>
    <w:semiHidden/>
    <w:unhideWhenUsed/>
    <w:rsid w:val="0012524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5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