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80D">
      <w:pPr>
        <w:pStyle w:val="20"/>
        <w:framePr w:w="9379" w:h="14496" w:hRule="exact" w:wrap="none" w:vAnchor="page" w:hAnchor="page" w:x="1941" w:y="1187"/>
        <w:shd w:val="clear" w:color="auto" w:fill="auto"/>
        <w:ind w:left="3360" w:firstLine="3640"/>
      </w:pPr>
      <w:r>
        <w:t xml:space="preserve">Дело №5- </w:t>
      </w:r>
      <w:r>
        <w:rPr>
          <w:rStyle w:val="2Consolas18pt1pt"/>
        </w:rPr>
        <w:t>М</w:t>
      </w:r>
      <w:r>
        <w:t>'/2022 1</w:t>
      </w:r>
      <w:r w:rsidRPr="00B64CC8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B64CC8">
        <w:rPr>
          <w:lang w:eastAsia="en-US" w:bidi="en-US"/>
        </w:rPr>
        <w:t>0093-0</w:t>
      </w:r>
      <w:r>
        <w:t xml:space="preserve">1 -2022-000 </w:t>
      </w:r>
      <w:r>
        <w:rPr>
          <w:rStyle w:val="2Consolas18pt1pt0"/>
        </w:rPr>
        <w:t xml:space="preserve">0 "&amp; </w:t>
      </w:r>
      <w:r>
        <w:rPr>
          <w:rStyle w:val="23pt"/>
        </w:rPr>
        <w:t>Постановление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tabs>
          <w:tab w:val="left" w:pos="7267"/>
        </w:tabs>
        <w:spacing w:line="442" w:lineRule="exact"/>
        <w:ind w:firstLine="1860"/>
      </w:pPr>
      <w:r>
        <w:t>по делу об административном правонарушении 26 февраля 2022 года</w:t>
      </w:r>
      <w:r>
        <w:tab/>
        <w:t>город Бугульма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ind w:firstLine="760"/>
        <w:jc w:val="both"/>
      </w:pPr>
      <w:r>
        <w:t>Мировой судья судебного участка № 2 по Бугульминскому судебному району Республики Татарстан Ефремова Е.Г., исполняющий</w:t>
      </w:r>
      <w:r>
        <w:t xml:space="preserve"> обязанности мирового судьи судебного участка №1 по Бугульминскому судебному району Республики Татарстан по адресу Республика Татарстан город Бугульма улица Ленина дом 18а,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ind w:firstLine="760"/>
        <w:jc w:val="both"/>
      </w:pPr>
      <w:r>
        <w:t>рассмотрев материал по статье 20.21 Кодекса Российской Федерации об административны</w:t>
      </w:r>
      <w:r>
        <w:t>х правонарушениях посредством видеоконференцсвязи судебной системы Республики Татарстан в отношении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spacing w:after="93"/>
        <w:ind w:firstLine="760"/>
        <w:jc w:val="both"/>
      </w:pPr>
      <w:r>
        <w:t>Слесарева</w:t>
      </w:r>
      <w:r>
        <w:t xml:space="preserve"> </w:t>
      </w:r>
      <w:r w:rsidR="00B64CC8">
        <w:t>*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spacing w:after="68" w:line="280" w:lineRule="exact"/>
        <w:ind w:left="20" w:firstLine="0"/>
        <w:jc w:val="center"/>
      </w:pPr>
      <w:r>
        <w:rPr>
          <w:rStyle w:val="23pt"/>
        </w:rPr>
        <w:t>установил: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spacing w:line="317" w:lineRule="exact"/>
        <w:ind w:firstLine="760"/>
        <w:jc w:val="both"/>
      </w:pPr>
      <w:r>
        <w:t xml:space="preserve">25 февраля 2022 года в 19 час. 25 мин. </w:t>
      </w:r>
      <w:r>
        <w:t>Слесарев</w:t>
      </w:r>
      <w:r>
        <w:t xml:space="preserve"> В.Д.,</w:t>
      </w:r>
      <w:r>
        <w:t xml:space="preserve"> находился в общественном месте возле дома </w:t>
      </w:r>
      <w:r w:rsidR="00B64CC8">
        <w:t>*</w:t>
      </w:r>
      <w:r w:rsidR="00B64CC8">
        <w:t xml:space="preserve"> </w:t>
      </w:r>
      <w:r>
        <w:t>в состоянии алкогольного опьянения, запах алкоголя изо рта, имел шаткую походку, неопрятный внешний вид, тем самым оскорблял человеческое достоинство и общественную нравственнос</w:t>
      </w:r>
      <w:r>
        <w:t>ть.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spacing w:line="317" w:lineRule="exact"/>
        <w:ind w:firstLine="760"/>
        <w:jc w:val="both"/>
      </w:pPr>
      <w:r>
        <w:t xml:space="preserve">В ходе рассмотрения дела </w:t>
      </w:r>
      <w:r>
        <w:t>Слесарев</w:t>
      </w:r>
      <w:r>
        <w:t xml:space="preserve"> В.Д. свою вину в появлении в общественном месте, в состоянии опьянения, оскорбляющем человеческое достоинство и общественную нравственность, признал.</w:t>
      </w:r>
    </w:p>
    <w:p w:rsidR="0097180D">
      <w:pPr>
        <w:pStyle w:val="20"/>
        <w:framePr w:w="9379" w:h="14496" w:hRule="exact" w:wrap="none" w:vAnchor="page" w:hAnchor="page" w:x="1941" w:y="1187"/>
        <w:shd w:val="clear" w:color="auto" w:fill="auto"/>
        <w:spacing w:line="317" w:lineRule="exact"/>
        <w:ind w:firstLine="760"/>
        <w:jc w:val="both"/>
      </w:pPr>
      <w:r>
        <w:t xml:space="preserve">Заслушав </w:t>
      </w:r>
      <w:r>
        <w:t>Слесарева</w:t>
      </w:r>
      <w:r>
        <w:t xml:space="preserve"> В.Д., исследовав материалы дела, суд приходит к </w:t>
      </w:r>
      <w:r>
        <w:t xml:space="preserve">выводу, что вина </w:t>
      </w:r>
      <w:r>
        <w:t>Слесарева</w:t>
      </w:r>
      <w:r>
        <w:t xml:space="preserve"> В.Д.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</w:t>
      </w:r>
      <w:r>
        <w:t xml:space="preserve"> и общественную нравственность - доказана полностью, в том числе:</w:t>
      </w:r>
    </w:p>
    <w:p w:rsidR="0097180D">
      <w:pPr>
        <w:pStyle w:val="20"/>
        <w:framePr w:w="9379" w:h="14496" w:hRule="exact" w:wrap="none" w:vAnchor="page" w:hAnchor="page" w:x="1941" w:y="1187"/>
        <w:numPr>
          <w:ilvl w:val="0"/>
          <w:numId w:val="1"/>
        </w:numPr>
        <w:shd w:val="clear" w:color="auto" w:fill="auto"/>
        <w:tabs>
          <w:tab w:val="left" w:pos="1046"/>
        </w:tabs>
        <w:spacing w:line="317" w:lineRule="exact"/>
        <w:ind w:firstLine="760"/>
        <w:jc w:val="both"/>
      </w:pPr>
      <w:r>
        <w:t>протоколом об административном правонарушении, не доверять которому у суда нет оснований,</w:t>
      </w:r>
    </w:p>
    <w:p w:rsidR="0097180D">
      <w:pPr>
        <w:pStyle w:val="20"/>
        <w:framePr w:w="9379" w:h="14496" w:hRule="exact" w:wrap="none" w:vAnchor="page" w:hAnchor="page" w:x="1941" w:y="1187"/>
        <w:numPr>
          <w:ilvl w:val="0"/>
          <w:numId w:val="1"/>
        </w:numPr>
        <w:shd w:val="clear" w:color="auto" w:fill="auto"/>
        <w:tabs>
          <w:tab w:val="left" w:pos="1046"/>
        </w:tabs>
        <w:spacing w:line="317" w:lineRule="exact"/>
        <w:ind w:firstLine="760"/>
        <w:jc w:val="both"/>
      </w:pPr>
      <w:r>
        <w:t>актом медицинского освидетельствования №</w:t>
      </w:r>
      <w:r w:rsidR="00B64CC8">
        <w:t>*</w:t>
      </w:r>
      <w:r w:rsidR="00B64CC8">
        <w:t xml:space="preserve"> </w:t>
      </w:r>
      <w:r>
        <w:t xml:space="preserve">от 25.02.2022, согласно которому у </w:t>
      </w:r>
      <w:r>
        <w:t>Слесарева</w:t>
      </w:r>
      <w:r>
        <w:t xml:space="preserve"> В.Д. устано</w:t>
      </w:r>
      <w:r>
        <w:t>влено состояние опьянения, в 19.59 часо</w:t>
      </w:r>
      <w:r>
        <w:t>в-</w:t>
      </w:r>
      <w:r>
        <w:t xml:space="preserve"> </w:t>
      </w:r>
      <w:r w:rsidR="00B64CC8">
        <w:t>*</w:t>
      </w:r>
      <w:r w:rsidR="00B64CC8">
        <w:t xml:space="preserve"> </w:t>
      </w:r>
      <w:r>
        <w:t xml:space="preserve">мг/л выдыхаемого воздуха, в 20.14 часов - </w:t>
      </w:r>
      <w:r w:rsidR="00B64CC8">
        <w:t>*</w:t>
      </w:r>
      <w:r w:rsidR="00B64CC8">
        <w:t xml:space="preserve"> </w:t>
      </w:r>
      <w:r>
        <w:t>мг/л выдыхаемого воздуха;</w:t>
      </w:r>
    </w:p>
    <w:p w:rsidR="0097180D">
      <w:pPr>
        <w:pStyle w:val="20"/>
        <w:framePr w:w="9379" w:h="14496" w:hRule="exact" w:wrap="none" w:vAnchor="page" w:hAnchor="page" w:x="1941" w:y="1187"/>
        <w:numPr>
          <w:ilvl w:val="0"/>
          <w:numId w:val="1"/>
        </w:numPr>
        <w:shd w:val="clear" w:color="auto" w:fill="auto"/>
        <w:tabs>
          <w:tab w:val="left" w:pos="1046"/>
        </w:tabs>
        <w:spacing w:line="317" w:lineRule="exact"/>
        <w:ind w:firstLine="760"/>
        <w:jc w:val="both"/>
      </w:pPr>
      <w:r>
        <w:t>рапортами сотрудников полиции об обнаружении признаков административного правонарушения, предусмотренного статьей 20.21 Кодекса Российск</w:t>
      </w:r>
      <w:r>
        <w:t>ой Федерации об административных правонарушениях.</w:t>
      </w:r>
    </w:p>
    <w:p w:rsidR="0097180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ind w:firstLine="760"/>
        <w:jc w:val="both"/>
      </w:pPr>
      <w: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</w:t>
      </w:r>
      <w:r>
        <w:t>вонарушения, посягающий на общественный порядок и общественную безопасность личность виновного, его имущественное положение, состояние здоровья его и близких его родственников.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ind w:firstLine="760"/>
        <w:jc w:val="both"/>
      </w:pPr>
      <w:r>
        <w:t>К обстоятельствам, отягчающим административную ответственность, суд относит пов</w:t>
      </w:r>
      <w:r>
        <w:t xml:space="preserve">торное совершение </w:t>
      </w:r>
      <w:r>
        <w:t>Слесаревым</w:t>
      </w:r>
      <w:r>
        <w:t xml:space="preserve"> В.Д. однородного правонарушения, в течение календарного года в соответствии со статьей 4.3 Кодекса Российской Федерации об административных правонарушениях.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ind w:firstLine="760"/>
        <w:jc w:val="both"/>
      </w:pPr>
      <w:r>
        <w:t>К смягчающим административную ответственность обстоятельствам, суд отн</w:t>
      </w:r>
      <w:r>
        <w:t>осит признание вины, в соответствии со статьей 4.2 Кодекса Российской Федерации об административных правонарушениях.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ind w:firstLine="760"/>
        <w:jc w:val="both"/>
      </w:pPr>
      <w:r>
        <w:t xml:space="preserve">К лицам, перечисленным в части 2 статьи 3.9 Кодекса Российской Федерации об административных правонарушениях </w:t>
      </w:r>
      <w:r>
        <w:t>Слесарев</w:t>
      </w:r>
      <w:r>
        <w:t xml:space="preserve"> В.Д. не относится. С </w:t>
      </w:r>
      <w:r>
        <w:t>учётом всех вышеперечисленных обстоятельств, суд считает необходимым назначить наказание в виде административного ареста.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spacing w:after="93"/>
        <w:ind w:firstLine="760"/>
        <w:jc w:val="both"/>
      </w:pPr>
      <w:r>
        <w:t>На основании изложенного, руководствуясь статьями 29.9-29.11 Кодекса Российской Федерации об административных правонарушениях, суд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spacing w:after="113" w:line="280" w:lineRule="exact"/>
        <w:ind w:firstLine="0"/>
        <w:jc w:val="center"/>
      </w:pPr>
      <w:r>
        <w:rPr>
          <w:rStyle w:val="23pt"/>
        </w:rPr>
        <w:t>постановил: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spacing w:line="317" w:lineRule="exact"/>
        <w:ind w:firstLine="760"/>
        <w:jc w:val="both"/>
      </w:pPr>
      <w:r>
        <w:t>Слесарева</w:t>
      </w:r>
      <w:r>
        <w:t xml:space="preserve"> </w:t>
      </w:r>
      <w:r w:rsidR="00B64CC8">
        <w:t>*</w:t>
      </w:r>
      <w:r w:rsidR="00B64CC8">
        <w:t xml:space="preserve"> </w:t>
      </w:r>
      <w: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</w:t>
      </w:r>
      <w:r>
        <w:t>ста сроком пять суток.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spacing w:line="317" w:lineRule="exact"/>
        <w:ind w:firstLine="760"/>
        <w:jc w:val="both"/>
      </w:pPr>
      <w:r>
        <w:t>Срок административного ареста исчислять с 21.20 часов с 25.02.2022.</w:t>
      </w:r>
    </w:p>
    <w:p w:rsidR="0097180D">
      <w:pPr>
        <w:pStyle w:val="20"/>
        <w:framePr w:w="9379" w:h="9637" w:hRule="exact" w:wrap="none" w:vAnchor="page" w:hAnchor="page" w:x="582" w:y="1333"/>
        <w:shd w:val="clear" w:color="auto" w:fill="auto"/>
        <w:spacing w:line="317" w:lineRule="exact"/>
        <w:ind w:firstLine="760"/>
        <w:jc w:val="both"/>
      </w:pPr>
      <w:r>
        <w:t>Жалоба на постановление по делу об административном правонарушении может быть подана в Бугульминский городской суд Республики Татарстан через мирового судью в течени</w:t>
      </w:r>
      <w:r>
        <w:t>е десяти суток со дня вручения или получения копии постановления.</w:t>
      </w:r>
    </w:p>
    <w:p w:rsidR="0097180D">
      <w:pPr>
        <w:pStyle w:val="20"/>
        <w:framePr w:w="9379" w:h="2077" w:hRule="exact" w:wrap="none" w:vAnchor="page" w:hAnchor="page" w:x="582" w:y="11033"/>
        <w:shd w:val="clear" w:color="auto" w:fill="auto"/>
        <w:spacing w:after="282" w:line="557" w:lineRule="exact"/>
        <w:ind w:left="14" w:firstLine="0"/>
      </w:pPr>
      <w:r>
        <w:t>Мировой судья</w:t>
      </w:r>
      <w:r>
        <w:br/>
        <w:t>Копия верна: Мировой судья</w:t>
      </w:r>
    </w:p>
    <w:p w:rsidR="0097180D">
      <w:pPr>
        <w:pStyle w:val="20"/>
        <w:framePr w:w="9379" w:h="2077" w:hRule="exact" w:wrap="none" w:vAnchor="page" w:hAnchor="page" w:x="582" w:y="11033"/>
        <w:shd w:val="clear" w:color="auto" w:fill="auto"/>
        <w:tabs>
          <w:tab w:val="left" w:leader="underscore" w:pos="6240"/>
        </w:tabs>
        <w:spacing w:line="280" w:lineRule="exact"/>
        <w:ind w:left="14" w:right="2957" w:firstLine="0"/>
        <w:jc w:val="both"/>
      </w:pPr>
      <w:r>
        <w:t>Постановление вступило в законную силу «</w:t>
      </w:r>
      <w:r>
        <w:tab/>
        <w:t>»</w:t>
      </w:r>
    </w:p>
    <w:p w:rsidR="0097180D">
      <w:pPr>
        <w:pStyle w:val="20"/>
        <w:framePr w:w="9379" w:h="2077" w:hRule="exact" w:wrap="none" w:vAnchor="page" w:hAnchor="page" w:x="582" w:y="11033"/>
        <w:shd w:val="clear" w:color="auto" w:fill="auto"/>
        <w:spacing w:line="280" w:lineRule="exact"/>
        <w:ind w:left="14" w:right="2957" w:firstLine="0"/>
        <w:jc w:val="both"/>
      </w:pPr>
      <w:r>
        <w:t>Мировой судья</w:t>
      </w:r>
    </w:p>
    <w:p w:rsidR="0097180D">
      <w:pPr>
        <w:framePr w:wrap="none" w:vAnchor="page" w:hAnchor="page" w:x="5458" w:y="1172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2.25pt">
            <v:imagedata r:id="rId4" o:title=""/>
          </v:shape>
        </w:pict>
      </w:r>
    </w:p>
    <w:p w:rsidR="0097180D">
      <w:pPr>
        <w:pStyle w:val="20"/>
        <w:framePr w:w="1939" w:h="2090" w:hRule="exact" w:wrap="none" w:vAnchor="page" w:hAnchor="page" w:x="7801" w:y="11058"/>
        <w:shd w:val="clear" w:color="auto" w:fill="auto"/>
        <w:spacing w:after="285" w:line="562" w:lineRule="exact"/>
        <w:ind w:left="200"/>
      </w:pPr>
      <w:r>
        <w:t>Ефремова Е.Г. Ефремова Е.Г.</w:t>
      </w:r>
    </w:p>
    <w:p w:rsidR="0097180D">
      <w:pPr>
        <w:pStyle w:val="30"/>
        <w:framePr w:w="1939" w:h="2090" w:hRule="exact" w:wrap="none" w:vAnchor="page" w:hAnchor="page" w:x="7801" w:y="11058"/>
        <w:shd w:val="clear" w:color="auto" w:fill="auto"/>
        <w:tabs>
          <w:tab w:val="left" w:leader="underscore" w:pos="778"/>
          <w:tab w:val="left" w:leader="underscore" w:pos="1685"/>
        </w:tabs>
        <w:spacing w:before="0" w:after="0" w:line="280" w:lineRule="exact"/>
      </w:pPr>
      <w:r>
        <w:tab/>
      </w:r>
      <w:r>
        <w:rPr>
          <w:rStyle w:val="314pt"/>
          <w:b w:val="0"/>
          <w:bCs w:val="0"/>
        </w:rPr>
        <w:t>20</w:t>
      </w:r>
      <w:r>
        <w:tab/>
      </w:r>
    </w:p>
    <w:p w:rsidR="0097180D">
      <w:pPr>
        <w:pStyle w:val="20"/>
        <w:framePr w:w="1939" w:h="2090" w:hRule="exact" w:wrap="none" w:vAnchor="page" w:hAnchor="page" w:x="7801" w:y="11058"/>
        <w:shd w:val="clear" w:color="auto" w:fill="auto"/>
        <w:spacing w:line="280" w:lineRule="exact"/>
        <w:ind w:left="200" w:firstLine="0"/>
      </w:pPr>
      <w:r>
        <w:t>Ефремова Е.Г.</w:t>
      </w:r>
    </w:p>
    <w:p w:rsidR="0097180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BB4B4A"/>
    <w:multiLevelType w:val="multilevel"/>
    <w:tmpl w:val="49BAB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D"/>
    <w:rsid w:val="0097180D"/>
    <w:rsid w:val="00B64CC8"/>
    <w:rsid w:val="00E80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olas18pt1pt">
    <w:name w:val="Основной текст (2) + Consolas;18 pt;Курсив;Интервал 1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nsolas18pt1pt0">
    <w:name w:val="Основной текст (2) + Consolas;18 pt;Курсив;Интервал 1 pt_0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