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F69" w:rsidP="00EF3F69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№5-145/2022                                                 </w:t>
      </w:r>
    </w:p>
    <w:p w:rsidR="00EF3F69" w:rsidP="00EF3F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0093-01-2022-000585-72</w:t>
      </w:r>
    </w:p>
    <w:p w:rsidR="00EF3F69" w:rsidP="00EF3F69">
      <w:pPr>
        <w:jc w:val="right"/>
        <w:rPr>
          <w:sz w:val="24"/>
          <w:szCs w:val="24"/>
        </w:rPr>
      </w:pPr>
    </w:p>
    <w:p w:rsidR="00EF3F69" w:rsidP="00EF3F69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EF3F69" w:rsidP="00EF3F69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25 февраля 2022 года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EF3F69" w:rsidP="00EF3F69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частью 1 статьи 20.25 Кодекса РФ об административных правонарушениях, в отношении Осиповой </w:t>
      </w:r>
      <w:r w:rsidR="005F13C1">
        <w:rPr>
          <w:sz w:val="27"/>
          <w:szCs w:val="27"/>
        </w:rPr>
        <w:t>*</w:t>
      </w:r>
    </w:p>
    <w:p w:rsidR="00EF3F69" w:rsidP="00EF3F69">
      <w:pPr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F3F69" w:rsidP="00EF3F69">
      <w:pPr>
        <w:ind w:right="43" w:firstLine="720"/>
        <w:jc w:val="center"/>
        <w:rPr>
          <w:sz w:val="28"/>
          <w:szCs w:val="28"/>
        </w:rPr>
      </w:pPr>
    </w:p>
    <w:p w:rsidR="00EF3F69" w:rsidP="00EF3F69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по делу об административном правонарушении Бугульминского городского суда РТ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17 сентября 2021 года, вступившим в законную силу 19 октября 2021 года, Осипова Р.П. была подвергнута административному штрафу в размере 1000 рублей за совершение административного правонарушения, предусмотренного частью 1 статьи 20.6.1 КоАП РФ. В установленный срок Осиповой Р.П. штраф не уплачен.</w:t>
      </w:r>
    </w:p>
    <w:p w:rsidR="00EF3F69" w:rsidP="00EF3F69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Осипова Р.П. вину признала, подтвердив факт неуплаты штрафа.</w:t>
      </w:r>
    </w:p>
    <w:p w:rsidR="00EF3F69" w:rsidP="00EF3F69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Осипову Р.П.,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EF3F69" w:rsidP="00EF3F69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F3F69" w:rsidP="00EF3F69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Осиповой Р.П. установлена в судебном заседании ее собственным объяснением, а также письменными материалами дела: протоколом об административном правонарушении № </w:t>
      </w:r>
      <w:r w:rsidR="005F13C1">
        <w:rPr>
          <w:sz w:val="27"/>
          <w:szCs w:val="27"/>
        </w:rPr>
        <w:t>*</w:t>
      </w:r>
      <w:r w:rsidR="005F13C1">
        <w:rPr>
          <w:sz w:val="27"/>
          <w:szCs w:val="27"/>
        </w:rPr>
        <w:t xml:space="preserve"> </w:t>
      </w:r>
      <w:r>
        <w:rPr>
          <w:sz w:val="28"/>
          <w:szCs w:val="28"/>
        </w:rPr>
        <w:t>от 25 февраля 2022 года; постановлением Бугульминского городского суда РТ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от 17 сентября 2021 года, вступившим в законную силу 19 октября 2021 года; постановлением о возбуждении исполнительного производства от 28 декабря 2021 года и другими материалами дела.</w:t>
      </w:r>
    </w:p>
    <w:p w:rsidR="00EF3F69" w:rsidP="00EF3F69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наказания, мировой судья учитывает характер совершенного Осиповой Р.П. административного правонарушения, личность правонарушителя, которая вину признала, раскаялась, имеет на иждивении малолетних детей, а также все обстоятельства совершенного правонарушения и полагает необходимым назначить ей наказание в виде административного штрафа. </w:t>
      </w:r>
    </w:p>
    <w:p w:rsidR="00EF3F69" w:rsidP="00EF3F69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изложенного,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статьями 29.9, 29.10 КоАП РФ, мировой судья</w:t>
      </w:r>
    </w:p>
    <w:p w:rsidR="00EF3F69" w:rsidP="00EF3F69">
      <w:pPr>
        <w:ind w:right="43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F3F69" w:rsidP="00EF3F69">
      <w:pPr>
        <w:ind w:right="43" w:firstLine="720"/>
        <w:jc w:val="center"/>
        <w:rPr>
          <w:sz w:val="28"/>
          <w:szCs w:val="28"/>
        </w:rPr>
      </w:pPr>
    </w:p>
    <w:p w:rsidR="00EF3F69" w:rsidP="00EF3F69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Осипову </w:t>
      </w:r>
      <w:r w:rsidR="005F13C1">
        <w:rPr>
          <w:sz w:val="27"/>
          <w:szCs w:val="27"/>
        </w:rPr>
        <w:t>*</w:t>
      </w:r>
      <w:r w:rsidR="005F13C1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ей наказание в виде </w:t>
      </w:r>
      <w:r>
        <w:rPr>
          <w:rFonts w:ascii="Times New Roman CYR" w:hAnsi="Times New Roman CYR" w:cs="Times New Roman CYR"/>
          <w:sz w:val="28"/>
          <w:szCs w:val="28"/>
        </w:rPr>
        <w:t>и административного штрафа в размере 2 000 (двух тысяч) рублей.</w:t>
      </w:r>
    </w:p>
    <w:p w:rsidR="00EF3F69" w:rsidP="00EF3F69">
      <w:pPr>
        <w:pStyle w:val="BodyTextIndent"/>
        <w:ind w:right="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F3F69" w:rsidP="00EF3F69">
      <w:pPr>
        <w:pStyle w:val="BodyTextIndent"/>
        <w:ind w:right="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F3F69" w:rsidP="00EF3F69">
      <w:pPr>
        <w:pStyle w:val="BodyTextIndent"/>
        <w:ind w:right="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3F69" w:rsidP="00EF3F69">
      <w:pPr>
        <w:pStyle w:val="BodyTextIndent"/>
        <w:ind w:right="0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F3F69" w:rsidP="00EF3F69">
      <w:pPr>
        <w:rPr>
          <w:sz w:val="28"/>
          <w:szCs w:val="28"/>
        </w:rPr>
      </w:pPr>
    </w:p>
    <w:p w:rsidR="00EF3F69" w:rsidP="00EF3F69">
      <w:pPr>
        <w:rPr>
          <w:sz w:val="28"/>
          <w:szCs w:val="28"/>
        </w:rPr>
      </w:pPr>
      <w:r>
        <w:rPr>
          <w:sz w:val="28"/>
          <w:szCs w:val="28"/>
        </w:rPr>
        <w:t>Мировой судья:                 подпись                         Федотова Д.А.</w:t>
      </w:r>
    </w:p>
    <w:p w:rsidR="00EF3F69" w:rsidP="00EF3F6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Копия верна. </w:t>
      </w:r>
      <w:r>
        <w:rPr>
          <w:sz w:val="28"/>
          <w:szCs w:val="28"/>
        </w:rPr>
        <w:tab/>
      </w:r>
    </w:p>
    <w:p w:rsidR="00EF3F69" w:rsidP="00EF3F69">
      <w:pPr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Федотова Д.А.</w:t>
      </w:r>
    </w:p>
    <w:p w:rsidR="00EF3F69" w:rsidP="00EF3F69">
      <w:pPr>
        <w:rPr>
          <w:b/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EF3F69" w:rsidP="00EF3F69">
      <w:pPr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Федотова Д.А.</w:t>
      </w:r>
    </w:p>
    <w:p w:rsidR="00EF3F69" w:rsidP="00EF3F69">
      <w:pPr>
        <w:pStyle w:val="Title"/>
        <w:jc w:val="both"/>
        <w:rPr>
          <w:b w:val="0"/>
          <w:sz w:val="22"/>
          <w:szCs w:val="22"/>
        </w:rPr>
      </w:pPr>
    </w:p>
    <w:p w:rsidR="00EF3F69" w:rsidP="00EF3F69">
      <w:pPr>
        <w:pStyle w:val="Title"/>
        <w:jc w:val="both"/>
        <w:rPr>
          <w:b w:val="0"/>
          <w:sz w:val="20"/>
        </w:rPr>
      </w:pPr>
    </w:p>
    <w:p w:rsidR="006477BE">
      <w:r>
        <w:rPr>
          <w:sz w:val="27"/>
          <w:szCs w:val="27"/>
        </w:rPr>
        <w:t>*</w:t>
      </w:r>
    </w:p>
    <w:sectPr w:rsidSect="00EF3F6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07"/>
    <w:rsid w:val="005F13C1"/>
    <w:rsid w:val="006477BE"/>
    <w:rsid w:val="00715E07"/>
    <w:rsid w:val="00EF3F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3F6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EF3F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F3F69"/>
    <w:pPr>
      <w:ind w:right="-1050" w:firstLine="720"/>
      <w:jc w:val="both"/>
    </w:pPr>
    <w:rPr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F3F6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EF3F69"/>
  </w:style>
  <w:style w:type="paragraph" w:styleId="BalloonText">
    <w:name w:val="Balloon Text"/>
    <w:basedOn w:val="Normal"/>
    <w:link w:val="a1"/>
    <w:uiPriority w:val="99"/>
    <w:semiHidden/>
    <w:unhideWhenUsed/>
    <w:rsid w:val="00EF3F6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3F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