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E57" w:rsidP="006B6E57">
      <w:pPr>
        <w:pStyle w:val="Title"/>
        <w:ind w:left="5629" w:right="-1"/>
        <w:jc w:val="right"/>
        <w:rPr>
          <w:b w:val="0"/>
          <w:szCs w:val="24"/>
        </w:rPr>
      </w:pPr>
      <w:r>
        <w:rPr>
          <w:b w:val="0"/>
          <w:szCs w:val="24"/>
        </w:rPr>
        <w:t>Дело № 5-106/2022</w:t>
      </w:r>
    </w:p>
    <w:p w:rsidR="006B6E57" w:rsidP="006B6E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0095-01-2022-000390-75</w:t>
      </w:r>
    </w:p>
    <w:p w:rsidR="006B6E57" w:rsidP="006B6E57">
      <w:pPr>
        <w:pStyle w:val="Title"/>
        <w:ind w:left="5629" w:right="-1"/>
        <w:jc w:val="right"/>
        <w:rPr>
          <w:b w:val="0"/>
          <w:sz w:val="28"/>
          <w:szCs w:val="28"/>
        </w:rPr>
      </w:pPr>
    </w:p>
    <w:p w:rsidR="006B6E57" w:rsidP="006B6E57">
      <w:pPr>
        <w:pStyle w:val="Title"/>
        <w:ind w:right="-52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6E57" w:rsidP="006B6E57">
      <w:pPr>
        <w:pStyle w:val="Title"/>
        <w:ind w:right="-524" w:firstLine="0"/>
        <w:rPr>
          <w:b w:val="0"/>
          <w:sz w:val="28"/>
          <w:szCs w:val="28"/>
        </w:rPr>
      </w:pPr>
    </w:p>
    <w:p w:rsidR="006B6E57" w:rsidP="006B6E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28 февраля 2022 года                                                                                  г. Бугульма РТ</w:t>
      </w:r>
    </w:p>
    <w:p w:rsidR="006B6E57" w:rsidP="006B6E57">
      <w:pPr>
        <w:ind w:right="-1"/>
        <w:jc w:val="both"/>
        <w:rPr>
          <w:sz w:val="28"/>
          <w:szCs w:val="28"/>
        </w:rPr>
      </w:pPr>
    </w:p>
    <w:p w:rsidR="006B6E57" w:rsidP="006B6E57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Букарева</w:t>
      </w:r>
      <w:r>
        <w:rPr>
          <w:b w:val="0"/>
          <w:sz w:val="28"/>
          <w:szCs w:val="28"/>
        </w:rPr>
        <w:t xml:space="preserve"> </w:t>
      </w:r>
      <w:r w:rsidR="00E84C19">
        <w:rPr>
          <w:b w:val="0"/>
          <w:sz w:val="28"/>
          <w:szCs w:val="28"/>
        </w:rPr>
        <w:t>*</w:t>
      </w:r>
    </w:p>
    <w:p w:rsidR="006B6E57" w:rsidP="006B6E5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6B6E57" w:rsidP="006B6E57">
      <w:pPr>
        <w:ind w:right="-1"/>
        <w:jc w:val="center"/>
        <w:rPr>
          <w:sz w:val="28"/>
          <w:szCs w:val="28"/>
        </w:rPr>
      </w:pPr>
    </w:p>
    <w:p w:rsidR="006B6E57" w:rsidP="006B6E57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 февраля 2022 года, в 01 час 05</w:t>
      </w:r>
      <w:r w:rsidRPr="00EF1A90">
        <w:rPr>
          <w:b w:val="0"/>
          <w:sz w:val="28"/>
          <w:szCs w:val="28"/>
        </w:rPr>
        <w:t xml:space="preserve"> минут, по адресу: </w:t>
      </w:r>
      <w:r w:rsidR="00E84C19">
        <w:rPr>
          <w:b w:val="0"/>
          <w:sz w:val="28"/>
          <w:szCs w:val="28"/>
        </w:rPr>
        <w:t>*</w:t>
      </w:r>
      <w:r w:rsidRPr="00EF1A9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Букарев</w:t>
      </w:r>
      <w:r>
        <w:rPr>
          <w:b w:val="0"/>
          <w:sz w:val="28"/>
          <w:szCs w:val="28"/>
        </w:rPr>
        <w:t xml:space="preserve"> М.А</w:t>
      </w:r>
      <w:r w:rsidRPr="00EF1A90">
        <w:rPr>
          <w:b w:val="0"/>
          <w:sz w:val="28"/>
          <w:szCs w:val="28"/>
        </w:rPr>
        <w:t>. управляя транспортным средством «</w:t>
      </w:r>
      <w:r w:rsidR="00E84C19">
        <w:rPr>
          <w:b w:val="0"/>
          <w:sz w:val="28"/>
          <w:szCs w:val="28"/>
        </w:rPr>
        <w:t>*</w:t>
      </w:r>
      <w:r w:rsidRPr="00EF1A90">
        <w:rPr>
          <w:b w:val="0"/>
          <w:sz w:val="28"/>
          <w:szCs w:val="28"/>
        </w:rPr>
        <w:t xml:space="preserve">» с государственным регистрационным знаком </w:t>
      </w:r>
      <w:r w:rsidR="00E84C19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>по адресу:</w:t>
      </w:r>
      <w:r w:rsidRPr="00380BAE">
        <w:rPr>
          <w:b w:val="0"/>
          <w:sz w:val="28"/>
          <w:szCs w:val="28"/>
        </w:rPr>
        <w:t xml:space="preserve"> </w:t>
      </w:r>
      <w:r w:rsidR="00E84C19">
        <w:rPr>
          <w:b w:val="0"/>
          <w:sz w:val="28"/>
          <w:szCs w:val="28"/>
        </w:rPr>
        <w:t>*</w:t>
      </w:r>
      <w:r w:rsidRPr="00EF1A90">
        <w:rPr>
          <w:b w:val="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</w:t>
      </w:r>
      <w:r>
        <w:rPr>
          <w:b w:val="0"/>
          <w:sz w:val="28"/>
          <w:szCs w:val="28"/>
        </w:rPr>
        <w:t>, то есть нарушил пункт 2.3.2 Правил дорожного движения РФ.</w:t>
      </w:r>
    </w:p>
    <w:p w:rsidR="006B6E57" w:rsidP="006B6E57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6B6E5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B6E57">
        <w:rPr>
          <w:rFonts w:ascii="Times New Roman" w:hAnsi="Times New Roman" w:cs="Times New Roman"/>
          <w:sz w:val="28"/>
          <w:szCs w:val="28"/>
        </w:rPr>
        <w:t>Букарев</w:t>
      </w:r>
      <w:r w:rsidRPr="006B6E57">
        <w:rPr>
          <w:rFonts w:ascii="Times New Roman" w:hAnsi="Times New Roman" w:cs="Times New Roman"/>
          <w:sz w:val="28"/>
          <w:szCs w:val="28"/>
        </w:rPr>
        <w:t xml:space="preserve"> М.А.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Pr="006B6E5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 признал, с протоколом согласился.</w:t>
      </w:r>
    </w:p>
    <w:p w:rsidR="006B6E57" w:rsidP="006B6E57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B6E57">
        <w:rPr>
          <w:rFonts w:ascii="Times New Roman" w:hAnsi="Times New Roman" w:cs="Times New Roman"/>
          <w:sz w:val="28"/>
          <w:szCs w:val="28"/>
        </w:rPr>
        <w:t>Букарев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E57">
        <w:rPr>
          <w:rFonts w:ascii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hAnsi="Times New Roman" w:cs="Times New Roman"/>
          <w:sz w:val="28"/>
          <w:szCs w:val="28"/>
        </w:rPr>
        <w:t>., изучив письменные материалы дела, суд приходит к выводу, что в действиях лица, привлекаемого к административной ответственности, 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6B6E57" w:rsidRPr="00E77FFD" w:rsidP="006B6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2.3.2. Правил дорожного движения РФ по требованию должностных лиц, </w:t>
      </w:r>
      <w:r w:rsidRPr="0007433B">
        <w:rPr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07433B">
          <w:rPr>
            <w:rStyle w:val="Hyperlink"/>
            <w:sz w:val="28"/>
            <w:szCs w:val="28"/>
            <w:u w:val="none"/>
          </w:rPr>
          <w:t>медицинское освидетельствование</w:t>
        </w:r>
      </w:hyperlink>
      <w:r w:rsidRPr="0007433B">
        <w:rPr>
          <w:sz w:val="28"/>
          <w:szCs w:val="28"/>
        </w:rPr>
        <w:t xml:space="preserve"> на состояние</w:t>
      </w:r>
      <w:r w:rsidRPr="00E77FFD">
        <w:rPr>
          <w:sz w:val="28"/>
          <w:szCs w:val="28"/>
        </w:rPr>
        <w:t xml:space="preserve"> опьянения.</w:t>
      </w:r>
    </w:p>
    <w:p w:rsidR="006B6E57" w:rsidP="006B6E57">
      <w:pPr>
        <w:ind w:firstLine="709"/>
        <w:jc w:val="both"/>
        <w:rPr>
          <w:sz w:val="28"/>
          <w:szCs w:val="28"/>
        </w:rPr>
      </w:pPr>
      <w:r w:rsidRPr="00E77FFD">
        <w:rPr>
          <w:sz w:val="28"/>
          <w:szCs w:val="28"/>
        </w:rPr>
        <w:t xml:space="preserve">Вина </w:t>
      </w:r>
      <w:r w:rsidRPr="006B6E57">
        <w:rPr>
          <w:sz w:val="28"/>
          <w:szCs w:val="28"/>
        </w:rPr>
        <w:t>Букарев</w:t>
      </w:r>
      <w:r>
        <w:rPr>
          <w:sz w:val="28"/>
          <w:szCs w:val="28"/>
        </w:rPr>
        <w:t>а</w:t>
      </w:r>
      <w:r w:rsidRPr="006B6E57">
        <w:rPr>
          <w:sz w:val="28"/>
          <w:szCs w:val="28"/>
        </w:rPr>
        <w:t xml:space="preserve"> М.А</w:t>
      </w:r>
      <w:r w:rsidRPr="00E77FFD">
        <w:rPr>
          <w:sz w:val="28"/>
          <w:szCs w:val="28"/>
        </w:rPr>
        <w:t xml:space="preserve">. установлена в судебном заседании </w:t>
      </w:r>
      <w:r>
        <w:rPr>
          <w:sz w:val="28"/>
          <w:szCs w:val="28"/>
        </w:rPr>
        <w:t xml:space="preserve">его собственным пояснением, а также </w:t>
      </w:r>
      <w:r w:rsidRPr="00E77FFD">
        <w:rPr>
          <w:sz w:val="28"/>
          <w:szCs w:val="28"/>
        </w:rPr>
        <w:t xml:space="preserve">письменными материалами </w:t>
      </w:r>
      <w:r>
        <w:rPr>
          <w:sz w:val="28"/>
          <w:szCs w:val="28"/>
        </w:rPr>
        <w:t xml:space="preserve">дела: протоколом об административном правонарушении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7 февраля 2022 года; протоколом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отстранении от управления транспортным средством от 7 февраля 2022 года; актом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освидетельствования на состояние алкогольного опьянения от 7 февраля 2022 года; протоколом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от 7 февраля 2022 года;</w:t>
      </w:r>
      <w:r>
        <w:rPr>
          <w:sz w:val="28"/>
          <w:szCs w:val="28"/>
        </w:rPr>
        <w:t xml:space="preserve"> видеозаписью правонарушения; актом медицинского </w:t>
      </w:r>
      <w:r>
        <w:rPr>
          <w:sz w:val="28"/>
          <w:szCs w:val="28"/>
        </w:rPr>
        <w:t xml:space="preserve">освидетельствования на состояние опьянения №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7 февраля 2022 года; справкой о нарушениях ПДД водителем </w:t>
      </w:r>
      <w:r w:rsidRPr="006B6E57">
        <w:rPr>
          <w:sz w:val="28"/>
          <w:szCs w:val="28"/>
        </w:rPr>
        <w:t>Букарев</w:t>
      </w:r>
      <w:r>
        <w:rPr>
          <w:sz w:val="28"/>
          <w:szCs w:val="28"/>
        </w:rPr>
        <w:t>ым</w:t>
      </w:r>
      <w:r w:rsidRPr="006B6E57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и другими материалами дела. </w:t>
      </w:r>
    </w:p>
    <w:p w:rsidR="006B6E57" w:rsidP="006B6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6B6E57" w:rsidP="006B6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6B6E57" w:rsidP="006B6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признания процессуальных документов, составленных в отношении </w:t>
      </w:r>
      <w:r w:rsidRPr="006B6E57">
        <w:rPr>
          <w:sz w:val="28"/>
          <w:szCs w:val="28"/>
        </w:rPr>
        <w:t>Букарев</w:t>
      </w:r>
      <w:r>
        <w:rPr>
          <w:sz w:val="28"/>
          <w:szCs w:val="28"/>
        </w:rPr>
        <w:t>а</w:t>
      </w:r>
      <w:r w:rsidRPr="006B6E57">
        <w:rPr>
          <w:sz w:val="28"/>
          <w:szCs w:val="28"/>
        </w:rPr>
        <w:t xml:space="preserve"> М.А</w:t>
      </w:r>
      <w:r>
        <w:rPr>
          <w:sz w:val="28"/>
          <w:szCs w:val="28"/>
        </w:rPr>
        <w:t>., недопустимыми доказательствами и прекращения производства по делу не имеется.</w:t>
      </w:r>
    </w:p>
    <w:p w:rsidR="006B6E57" w:rsidP="006B6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изложенных доказательств, приводит суд к выводу о том, что вина </w:t>
      </w:r>
      <w:r w:rsidRPr="006B6E57">
        <w:rPr>
          <w:sz w:val="28"/>
          <w:szCs w:val="28"/>
        </w:rPr>
        <w:t>Букарев</w:t>
      </w:r>
      <w:r>
        <w:rPr>
          <w:sz w:val="28"/>
          <w:szCs w:val="28"/>
        </w:rPr>
        <w:t>а</w:t>
      </w:r>
      <w:r w:rsidRPr="006B6E57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в совершении административного правонарушения, предусмотренного частью 1 статьи 12.26 КоАП РФ, доказана полностью. </w:t>
      </w:r>
    </w:p>
    <w:p w:rsidR="006B6E57" w:rsidP="006B6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Pr="006B6E57">
        <w:rPr>
          <w:sz w:val="28"/>
          <w:szCs w:val="28"/>
        </w:rPr>
        <w:t>Букарев</w:t>
      </w:r>
      <w:r>
        <w:rPr>
          <w:sz w:val="28"/>
          <w:szCs w:val="28"/>
        </w:rPr>
        <w:t>у</w:t>
      </w:r>
      <w:r w:rsidRPr="006B6E57">
        <w:rPr>
          <w:sz w:val="28"/>
          <w:szCs w:val="28"/>
        </w:rPr>
        <w:t xml:space="preserve"> М.А</w:t>
      </w:r>
      <w:r>
        <w:rPr>
          <w:sz w:val="28"/>
          <w:szCs w:val="28"/>
        </w:rPr>
        <w:t>. суд учитывает характер совершенного административного правонарушения</w:t>
      </w:r>
      <w:r>
        <w:rPr>
          <w:color w:val="333333"/>
          <w:sz w:val="28"/>
          <w:szCs w:val="28"/>
        </w:rPr>
        <w:t xml:space="preserve">, </w:t>
      </w:r>
      <w:r>
        <w:rPr>
          <w:sz w:val="28"/>
          <w:szCs w:val="28"/>
        </w:rPr>
        <w:t>личность правонарушителя, который с протоколом согласился, имеет на иждивении малолетнего ребенка, вместе с тем</w:t>
      </w:r>
      <w:r w:rsidR="00CE01F6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течение календарного года привлекался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6B6E57" w:rsidP="006B6E5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29.9, 29.10 КоАП РФ, мировой судья </w:t>
      </w:r>
    </w:p>
    <w:p w:rsidR="006B6E57" w:rsidP="006B6E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6B6E57" w:rsidP="006B6E57">
      <w:pPr>
        <w:ind w:firstLine="709"/>
        <w:jc w:val="center"/>
        <w:rPr>
          <w:sz w:val="28"/>
          <w:szCs w:val="28"/>
        </w:rPr>
      </w:pPr>
    </w:p>
    <w:p w:rsidR="006B6E57" w:rsidP="006B6E57">
      <w:pPr>
        <w:pStyle w:val="NormalWeb"/>
        <w:spacing w:after="0"/>
        <w:ind w:firstLine="709"/>
        <w:jc w:val="both"/>
        <w:rPr>
          <w:sz w:val="28"/>
          <w:szCs w:val="28"/>
        </w:rPr>
      </w:pPr>
      <w:r w:rsidRPr="006B6E57">
        <w:rPr>
          <w:sz w:val="28"/>
          <w:szCs w:val="28"/>
        </w:rPr>
        <w:t>Букарева</w:t>
      </w:r>
      <w:r w:rsidRPr="006B6E57">
        <w:rPr>
          <w:sz w:val="28"/>
          <w:szCs w:val="28"/>
        </w:rPr>
        <w:t xml:space="preserve">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 w:rsidRPr="006B6E57">
        <w:rPr>
          <w:sz w:val="28"/>
          <w:szCs w:val="28"/>
        </w:rPr>
        <w:t>признать 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6B6E57" w:rsidP="006B6E57">
      <w:pPr>
        <w:pStyle w:val="NormalWe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>Букарева</w:t>
      </w:r>
      <w:r>
        <w:rPr>
          <w:sz w:val="28"/>
          <w:szCs w:val="28"/>
        </w:rPr>
        <w:t xml:space="preserve"> М.А. серии и номер </w:t>
      </w:r>
      <w:r w:rsidR="00E84C19">
        <w:rPr>
          <w:b/>
          <w:sz w:val="28"/>
          <w:szCs w:val="28"/>
        </w:rPr>
        <w:t>*</w:t>
      </w:r>
      <w:r w:rsidR="00E84C1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категории «В, В</w:t>
      </w:r>
      <w:r>
        <w:rPr>
          <w:sz w:val="28"/>
          <w:szCs w:val="28"/>
        </w:rPr>
        <w:t>1</w:t>
      </w:r>
      <w:r>
        <w:rPr>
          <w:sz w:val="28"/>
          <w:szCs w:val="28"/>
        </w:rPr>
        <w:t>, С, С1, СЕ, С1, Е» хранить в Отделении ГИБДД отдела МВД России по месту жительства.</w:t>
      </w:r>
    </w:p>
    <w:p w:rsidR="006B6E57" w:rsidP="006B6E5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права управления транспортными средствами </w:t>
      </w:r>
      <w:r>
        <w:rPr>
          <w:sz w:val="28"/>
          <w:szCs w:val="28"/>
        </w:rP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6B6E57" w:rsidP="006B6E57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B6E57" w:rsidP="006B6E5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B6E57" w:rsidP="006B6E57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6B6E57" w:rsidP="006B6E57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6B6E57" w:rsidP="006B6E57"/>
    <w:p w:rsidR="006B6E57" w:rsidP="006B6E57">
      <w:pPr>
        <w:ind w:firstLine="567"/>
        <w:jc w:val="both"/>
      </w:pPr>
      <w:r>
        <w:rPr>
          <w:b/>
          <w:sz w:val="28"/>
          <w:szCs w:val="28"/>
        </w:rPr>
        <w:t>*</w:t>
      </w:r>
    </w:p>
    <w:p w:rsidR="006B6E57" w:rsidP="006B6E57"/>
    <w:p w:rsidR="00A07BF9"/>
    <w:sectPr w:rsidSect="00D81D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92"/>
    <w:rsid w:val="0007433B"/>
    <w:rsid w:val="00380BAE"/>
    <w:rsid w:val="006B6E57"/>
    <w:rsid w:val="008A4E92"/>
    <w:rsid w:val="00A07BF9"/>
    <w:rsid w:val="00CE01F6"/>
    <w:rsid w:val="00E77FFD"/>
    <w:rsid w:val="00E84C19"/>
    <w:rsid w:val="00EF1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6B6E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6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6E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6E57"/>
    <w:pPr>
      <w:spacing w:after="100"/>
    </w:pPr>
    <w:rPr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6B6E57"/>
    <w:pPr>
      <w:ind w:firstLine="851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6B6E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B6E57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B6E5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unhideWhenUsed/>
    <w:rsid w:val="006B6E5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B6E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B6E5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B6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6B6E57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6B6E5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CE01F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E0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