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86C" w:rsidP="0097586C">
      <w:pPr>
        <w:autoSpaceDE w:val="0"/>
        <w:autoSpaceDN w:val="0"/>
        <w:adjustRightInd w:val="0"/>
        <w:spacing w:after="0" w:line="254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           /2022                                                                                                              </w:t>
      </w:r>
    </w:p>
    <w:p w:rsidR="0097586C" w:rsidP="0097586C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 </w:t>
      </w:r>
    </w:p>
    <w:p w:rsidR="0097586C" w:rsidP="0097586C">
      <w:pPr>
        <w:spacing w:after="0" w:line="25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86C" w:rsidP="0097586C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586C" w:rsidP="0097586C">
      <w:pPr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февраля 2022 года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97586C" w:rsidP="0097586C">
      <w:pPr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97586C" w:rsidP="009758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статьей 20.21 Кодекса РФ об административных правонарушениях (КоАП РТ), в отношении Михайлова </w:t>
      </w:r>
      <w:r w:rsidR="00663F84">
        <w:rPr>
          <w:sz w:val="28"/>
          <w:szCs w:val="28"/>
        </w:rPr>
        <w:t>*</w:t>
      </w:r>
    </w:p>
    <w:p w:rsidR="0097586C" w:rsidP="00975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7586C" w:rsidP="0097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86C" w:rsidP="0097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февраля 2022 года, в 20 часов 30 минут, Михайлов С.Л. находился в общественном месте – возле дома </w:t>
      </w:r>
      <w:r w:rsidR="00663F84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97586C" w:rsidP="0097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 С.Л. в судебном заседании вину в совершении правонарушения признал полностью, в содеянном раскаялся.</w:t>
      </w:r>
    </w:p>
    <w:p w:rsidR="0097586C" w:rsidP="0097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Михайлова С.Л. состав административного правонарушения, предусмотренного  статьей 20.21 КоАП РФ.</w:t>
      </w:r>
    </w:p>
    <w:p w:rsidR="0097586C" w:rsidP="0097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7586C" w:rsidP="0097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Михайлова С.Л.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663F84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4 февраля 2022 года; актом медицинского освидетельствования на состояние опьянения № 149 от 4 февраля 2022 года; рапортами полицейских ОВ ППСП </w:t>
      </w:r>
      <w:r>
        <w:rPr>
          <w:rFonts w:ascii="Times New Roman" w:hAnsi="Times New Roman" w:cs="Times New Roman"/>
          <w:sz w:val="28"/>
          <w:szCs w:val="28"/>
        </w:rPr>
        <w:t>Амерханова</w:t>
      </w:r>
      <w:r>
        <w:rPr>
          <w:rFonts w:ascii="Times New Roman" w:hAnsi="Times New Roman" w:cs="Times New Roman"/>
          <w:sz w:val="28"/>
          <w:szCs w:val="28"/>
        </w:rPr>
        <w:t xml:space="preserve"> И.Р., Рыжкова П.А.; справкой о привлечении Михайлова С.Л. к административной ответственности и другими материалами дела.</w:t>
      </w:r>
    </w:p>
    <w:p w:rsidR="0097586C" w:rsidP="0097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 в действиях Михайлова С.Л.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вместе с тем, ранее привлекался к административной ответственности, состояния его здоровья и здоровья его близких родственников, а также всех обстоятельств совершенного правонарушения полагает необходимым назначить Михайлову С.Л. наказание в виде административного ареста.</w:t>
      </w:r>
    </w:p>
    <w:p w:rsidR="0097586C" w:rsidP="0097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97586C" w:rsidP="0097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7586C" w:rsidP="0097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86C" w:rsidP="0097586C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Михайлова </w:t>
      </w:r>
      <w:r w:rsidR="00663F84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5 (пять) суток. </w:t>
      </w:r>
    </w:p>
    <w:p w:rsidR="0097586C" w:rsidP="0097586C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административного наказания  исчислять  с  момента задержания – с 22 часа 25 минут 4 февраля 2022 года.</w:t>
      </w:r>
    </w:p>
    <w:p w:rsidR="0097586C" w:rsidP="0097586C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97586C" w:rsidP="0097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86C" w:rsidP="0097586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97586C" w:rsidP="0097586C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97586C" w:rsidP="0097586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7586C" w:rsidP="0097586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97586C" w:rsidP="0097586C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97586C" w:rsidP="0097586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97586C" w:rsidP="0097586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705B5"/>
    <w:sectPr w:rsidSect="009758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64"/>
    <w:rsid w:val="00663F84"/>
    <w:rsid w:val="009705B5"/>
    <w:rsid w:val="0097586C"/>
    <w:rsid w:val="00AC0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6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9758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75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7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5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