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47F1" w:rsidP="00D047F1">
      <w:pPr>
        <w:pStyle w:val="Title"/>
        <w:ind w:left="5629" w:right="-1"/>
        <w:jc w:val="right"/>
        <w:rPr>
          <w:b w:val="0"/>
          <w:szCs w:val="24"/>
        </w:rPr>
      </w:pPr>
      <w:r>
        <w:rPr>
          <w:b w:val="0"/>
          <w:szCs w:val="24"/>
        </w:rPr>
        <w:t>Дело № 5-83/2021</w:t>
      </w:r>
    </w:p>
    <w:p w:rsidR="00D047F1" w:rsidP="00D047F1">
      <w:pPr>
        <w:jc w:val="right"/>
        <w:rPr>
          <w:sz w:val="24"/>
          <w:szCs w:val="24"/>
        </w:rPr>
      </w:pPr>
      <w:r>
        <w:rPr>
          <w:sz w:val="24"/>
          <w:szCs w:val="24"/>
        </w:rPr>
        <w:t xml:space="preserve">УИД 16 </w:t>
      </w:r>
      <w:r>
        <w:rPr>
          <w:sz w:val="24"/>
          <w:szCs w:val="24"/>
          <w:lang w:val="en-US"/>
        </w:rPr>
        <w:t>ms</w:t>
      </w:r>
      <w:r>
        <w:rPr>
          <w:sz w:val="24"/>
          <w:szCs w:val="24"/>
        </w:rPr>
        <w:t xml:space="preserve"> 0093-01-2022-000239-43</w:t>
      </w:r>
    </w:p>
    <w:p w:rsidR="00D047F1" w:rsidP="00D047F1">
      <w:pPr>
        <w:pStyle w:val="Title"/>
        <w:ind w:right="-524" w:firstLine="0"/>
        <w:rPr>
          <w:b w:val="0"/>
          <w:sz w:val="28"/>
          <w:szCs w:val="28"/>
        </w:rPr>
      </w:pPr>
    </w:p>
    <w:p w:rsidR="00D047F1" w:rsidP="00D047F1">
      <w:pPr>
        <w:pStyle w:val="Title"/>
        <w:ind w:right="-524" w:firstLine="0"/>
        <w:rPr>
          <w:b w:val="0"/>
          <w:sz w:val="28"/>
          <w:szCs w:val="28"/>
        </w:rPr>
      </w:pPr>
      <w:r>
        <w:rPr>
          <w:b w:val="0"/>
          <w:sz w:val="28"/>
          <w:szCs w:val="28"/>
        </w:rPr>
        <w:t>ПОСТАНОВЛЕНИЕ</w:t>
      </w:r>
    </w:p>
    <w:p w:rsidR="00D047F1" w:rsidRPr="00D047F1" w:rsidP="00D047F1">
      <w:pPr>
        <w:ind w:right="-1"/>
        <w:jc w:val="both"/>
        <w:rPr>
          <w:sz w:val="28"/>
          <w:szCs w:val="28"/>
        </w:rPr>
      </w:pPr>
      <w:r w:rsidRPr="00D047F1">
        <w:rPr>
          <w:sz w:val="28"/>
          <w:szCs w:val="28"/>
        </w:rPr>
        <w:t xml:space="preserve">27 января 2022 года                                                                                  </w:t>
      </w:r>
      <w:r w:rsidRPr="00D047F1">
        <w:rPr>
          <w:sz w:val="28"/>
          <w:szCs w:val="28"/>
        </w:rPr>
        <w:t>г.Бугульма</w:t>
      </w:r>
      <w:r w:rsidRPr="00D047F1">
        <w:rPr>
          <w:sz w:val="28"/>
          <w:szCs w:val="28"/>
        </w:rPr>
        <w:t xml:space="preserve"> РТ</w:t>
      </w:r>
    </w:p>
    <w:p w:rsidR="00D047F1" w:rsidRPr="00D047F1" w:rsidP="00D047F1">
      <w:pPr>
        <w:ind w:right="-1"/>
        <w:jc w:val="both"/>
        <w:rPr>
          <w:sz w:val="16"/>
          <w:szCs w:val="16"/>
        </w:rPr>
      </w:pPr>
    </w:p>
    <w:p w:rsidR="00D047F1" w:rsidP="00D047F1">
      <w:pPr>
        <w:pStyle w:val="Title"/>
        <w:ind w:right="-1" w:firstLine="540"/>
        <w:jc w:val="both"/>
        <w:rPr>
          <w:b w:val="0"/>
          <w:sz w:val="28"/>
          <w:szCs w:val="28"/>
        </w:rPr>
      </w:pPr>
      <w:r w:rsidRPr="00D047F1">
        <w:rPr>
          <w:b w:val="0"/>
          <w:sz w:val="28"/>
          <w:szCs w:val="28"/>
        </w:rPr>
        <w:t xml:space="preserve">Мировой судья судебного участка </w:t>
      </w:r>
      <w:r w:rsidRPr="00D047F1">
        <w:rPr>
          <w:b w:val="0"/>
          <w:sz w:val="28"/>
          <w:szCs w:val="28"/>
          <w:lang w:val="en-US"/>
        </w:rPr>
        <w:t>N</w:t>
      </w:r>
      <w:r w:rsidRPr="00D047F1">
        <w:rPr>
          <w:b w:val="0"/>
          <w:sz w:val="28"/>
          <w:szCs w:val="28"/>
        </w:rPr>
        <w:t>1 по Бугульминскому судебному району Республики Татарстан Федотова Д.А., по адресу: Республика Татарстан, г. Бугульма, ул. Ленина, д. 18</w:t>
      </w:r>
      <w:r w:rsidRPr="00D047F1">
        <w:rPr>
          <w:b w:val="0"/>
          <w:sz w:val="28"/>
          <w:szCs w:val="28"/>
        </w:rPr>
        <w:t xml:space="preserve"> А</w:t>
      </w:r>
      <w:r w:rsidRPr="00D047F1">
        <w:rPr>
          <w:b w:val="0"/>
          <w:sz w:val="28"/>
          <w:szCs w:val="28"/>
        </w:rPr>
        <w:t xml:space="preserve">, рассмотрев в открытом судебном заседании дело об административном правонарушении, предусмотренном частью 2 статьи 12.27 Кодекса Российской Федерации об административных правонарушениях (далее – КоАП РФ), в отношении </w:t>
      </w:r>
      <w:r w:rsidRPr="00D047F1">
        <w:rPr>
          <w:b w:val="0"/>
          <w:sz w:val="28"/>
          <w:szCs w:val="28"/>
        </w:rPr>
        <w:t>Сахбиева</w:t>
      </w:r>
      <w:r w:rsidRPr="00D047F1">
        <w:rPr>
          <w:b w:val="0"/>
          <w:sz w:val="28"/>
          <w:szCs w:val="28"/>
        </w:rPr>
        <w:t xml:space="preserve"> </w:t>
      </w:r>
      <w:r w:rsidR="00C6497B">
        <w:t>*</w:t>
      </w:r>
    </w:p>
    <w:p w:rsidR="00D047F1" w:rsidRPr="00730065" w:rsidP="00D047F1">
      <w:pPr>
        <w:pStyle w:val="NormalWeb"/>
        <w:ind w:firstLine="851"/>
        <w:jc w:val="both"/>
        <w:rPr>
          <w:sz w:val="16"/>
          <w:szCs w:val="16"/>
        </w:rPr>
      </w:pPr>
    </w:p>
    <w:p w:rsidR="00D047F1" w:rsidP="00D047F1">
      <w:pPr>
        <w:pStyle w:val="Title"/>
        <w:ind w:right="-1"/>
        <w:rPr>
          <w:b w:val="0"/>
          <w:sz w:val="28"/>
          <w:szCs w:val="28"/>
        </w:rPr>
      </w:pPr>
      <w:r>
        <w:rPr>
          <w:b w:val="0"/>
          <w:sz w:val="28"/>
          <w:szCs w:val="28"/>
        </w:rPr>
        <w:t>УСТАНОВИЛ:</w:t>
      </w:r>
    </w:p>
    <w:p w:rsidR="00D047F1" w:rsidP="00D047F1">
      <w:pPr>
        <w:pStyle w:val="Title"/>
        <w:ind w:right="-1"/>
        <w:rPr>
          <w:b w:val="0"/>
          <w:sz w:val="16"/>
          <w:szCs w:val="16"/>
        </w:rPr>
      </w:pPr>
    </w:p>
    <w:p w:rsidR="00D047F1" w:rsidP="00D047F1">
      <w:pPr>
        <w:ind w:firstLine="748"/>
        <w:jc w:val="both"/>
        <w:rPr>
          <w:sz w:val="28"/>
          <w:szCs w:val="28"/>
        </w:rPr>
      </w:pPr>
      <w:r>
        <w:rPr>
          <w:sz w:val="28"/>
          <w:szCs w:val="28"/>
        </w:rPr>
        <w:t xml:space="preserve">26 января 2022 года в 06 часов 01 минуту по адресу: </w:t>
      </w:r>
      <w:r w:rsidR="00C6497B">
        <w:t>*</w:t>
      </w:r>
      <w:r>
        <w:rPr>
          <w:sz w:val="28"/>
          <w:szCs w:val="28"/>
        </w:rPr>
        <w:t xml:space="preserve">, </w:t>
      </w:r>
      <w:r>
        <w:rPr>
          <w:sz w:val="28"/>
          <w:szCs w:val="28"/>
        </w:rPr>
        <w:t>Сахбиев</w:t>
      </w:r>
      <w:r>
        <w:rPr>
          <w:sz w:val="28"/>
          <w:szCs w:val="28"/>
        </w:rPr>
        <w:t xml:space="preserve"> Р.Р., управляя транспортным средством «</w:t>
      </w:r>
      <w:r w:rsidR="00C6497B">
        <w:t>*</w:t>
      </w:r>
      <w:r>
        <w:rPr>
          <w:sz w:val="28"/>
          <w:szCs w:val="28"/>
        </w:rPr>
        <w:t xml:space="preserve">» с государственным регистрационным знаком </w:t>
      </w:r>
      <w:r w:rsidR="00C6497B">
        <w:t>*</w:t>
      </w:r>
      <w:r>
        <w:rPr>
          <w:sz w:val="28"/>
          <w:szCs w:val="28"/>
        </w:rPr>
        <w:t xml:space="preserve">, оставил место дорожно-транспортного происшествия, участником которого являлся. </w:t>
      </w:r>
    </w:p>
    <w:p w:rsidR="00D047F1" w:rsidP="00D047F1">
      <w:pPr>
        <w:ind w:firstLine="748"/>
        <w:jc w:val="both"/>
        <w:rPr>
          <w:sz w:val="28"/>
          <w:szCs w:val="28"/>
        </w:rPr>
      </w:pPr>
      <w:r>
        <w:rPr>
          <w:sz w:val="28"/>
          <w:szCs w:val="28"/>
        </w:rPr>
        <w:t>Сахбиев</w:t>
      </w:r>
      <w:r>
        <w:rPr>
          <w:sz w:val="28"/>
          <w:szCs w:val="28"/>
        </w:rPr>
        <w:t xml:space="preserve"> Р.Р. в судебном заседании свою вину признал полностью, факт оставления места дорожно-транспортного происшествия подтвердил.</w:t>
      </w:r>
    </w:p>
    <w:p w:rsidR="00D047F1" w:rsidP="00D047F1">
      <w:pPr>
        <w:ind w:firstLine="748"/>
        <w:jc w:val="both"/>
        <w:rPr>
          <w:sz w:val="28"/>
          <w:szCs w:val="28"/>
        </w:rPr>
      </w:pPr>
      <w:r>
        <w:rPr>
          <w:sz w:val="28"/>
          <w:szCs w:val="28"/>
        </w:rPr>
        <w:t>Второй участник дорожно-транспортного происшествия Савостина А.В. в судебное заседание не явилась, извещена надлежаще, представила заявление о рассмотрении дела без своего участия.</w:t>
      </w:r>
    </w:p>
    <w:p w:rsidR="00D047F1" w:rsidP="00D047F1">
      <w:pPr>
        <w:ind w:firstLine="748"/>
        <w:jc w:val="both"/>
        <w:rPr>
          <w:sz w:val="28"/>
          <w:szCs w:val="28"/>
        </w:rPr>
      </w:pPr>
      <w:r>
        <w:rPr>
          <w:sz w:val="28"/>
          <w:szCs w:val="28"/>
        </w:rPr>
        <w:t xml:space="preserve">Выслушав </w:t>
      </w:r>
      <w:r>
        <w:rPr>
          <w:sz w:val="28"/>
          <w:szCs w:val="28"/>
        </w:rPr>
        <w:t>Сахбиева</w:t>
      </w:r>
      <w:r>
        <w:rPr>
          <w:sz w:val="28"/>
          <w:szCs w:val="28"/>
        </w:rPr>
        <w:t xml:space="preserve"> Р.Р., исследовав письменные материалы дела об административном правонарушении, мировой судья приходит к следующему.</w:t>
      </w:r>
    </w:p>
    <w:p w:rsidR="00D047F1" w:rsidP="00D047F1">
      <w:pPr>
        <w:ind w:firstLine="748"/>
        <w:jc w:val="both"/>
        <w:rPr>
          <w:sz w:val="28"/>
          <w:szCs w:val="28"/>
        </w:rPr>
      </w:pPr>
      <w:r>
        <w:rPr>
          <w:sz w:val="28"/>
          <w:szCs w:val="28"/>
        </w:rPr>
        <w:t>В соответствии с частью 2 статьи 12.27 КоАП РФ оставление водителем в нарушение Правил дорожного движения места дорожно-транспортного происшествия, участником которого он являлся,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D047F1" w:rsidP="00D047F1">
      <w:pPr>
        <w:autoSpaceDE w:val="0"/>
        <w:autoSpaceDN w:val="0"/>
        <w:adjustRightInd w:val="0"/>
        <w:ind w:firstLine="748"/>
        <w:jc w:val="both"/>
        <w:rPr>
          <w:rFonts w:eastAsiaTheme="minorHAnsi"/>
          <w:sz w:val="28"/>
          <w:szCs w:val="28"/>
          <w:lang w:eastAsia="en-US"/>
        </w:rPr>
      </w:pPr>
      <w:r>
        <w:rPr>
          <w:sz w:val="28"/>
          <w:szCs w:val="28"/>
        </w:rPr>
        <w:t>Согласно пункту 2.5 Правил дорожного движения РФ</w:t>
      </w:r>
      <w:r>
        <w:rPr>
          <w:rFonts w:eastAsiaTheme="minorHAnsi"/>
          <w:sz w:val="28"/>
          <w:szCs w:val="28"/>
          <w:lang w:eastAsia="en-US"/>
        </w:rPr>
        <w:t xml:space="preserve">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4" w:history="1">
        <w:r>
          <w:rPr>
            <w:rStyle w:val="Hyperlink"/>
            <w:rFonts w:eastAsiaTheme="minorHAnsi"/>
            <w:sz w:val="28"/>
            <w:szCs w:val="28"/>
            <w:u w:val="none"/>
            <w:lang w:eastAsia="en-US"/>
          </w:rPr>
          <w:t>пункта 7.2</w:t>
        </w:r>
      </w:hyperlink>
      <w:r>
        <w:rPr>
          <w:rFonts w:eastAsiaTheme="minorHAnsi"/>
          <w:sz w:val="28"/>
          <w:szCs w:val="28"/>
          <w:lang w:eastAsia="en-US"/>
        </w:rPr>
        <w:t xml:space="preserve"> Правил, не перемещать предметы, имеющие отношение к происшествию.</w:t>
      </w:r>
    </w:p>
    <w:p w:rsidR="00D047F1" w:rsidP="00D047F1">
      <w:pPr>
        <w:pStyle w:val="NormalWeb"/>
        <w:ind w:firstLine="748"/>
        <w:jc w:val="both"/>
        <w:rPr>
          <w:sz w:val="28"/>
          <w:szCs w:val="28"/>
        </w:rPr>
      </w:pPr>
      <w:r>
        <w:rPr>
          <w:sz w:val="28"/>
          <w:szCs w:val="28"/>
        </w:rPr>
        <w:t xml:space="preserve">Вина </w:t>
      </w:r>
      <w:r>
        <w:rPr>
          <w:sz w:val="28"/>
          <w:szCs w:val="28"/>
        </w:rPr>
        <w:t>Сахбиева</w:t>
      </w:r>
      <w:r>
        <w:rPr>
          <w:sz w:val="28"/>
          <w:szCs w:val="28"/>
        </w:rPr>
        <w:t xml:space="preserve"> Р.Р. установлена в судебном заседании его собственным объяснением, а также письменными материалами дела: протоколом об административном правонарушении </w:t>
      </w:r>
      <w:r w:rsidR="00C6497B">
        <w:t>*</w:t>
      </w:r>
      <w:r>
        <w:rPr>
          <w:sz w:val="28"/>
          <w:szCs w:val="28"/>
        </w:rPr>
        <w:t>от 26 января 2022 года; постановлением №</w:t>
      </w:r>
      <w:r w:rsidR="00C6497B">
        <w:t>*</w:t>
      </w:r>
      <w:r>
        <w:rPr>
          <w:sz w:val="28"/>
          <w:szCs w:val="28"/>
        </w:rPr>
        <w:t xml:space="preserve">от 26 января 2022 года в отношении </w:t>
      </w:r>
      <w:r>
        <w:rPr>
          <w:sz w:val="28"/>
          <w:szCs w:val="28"/>
        </w:rPr>
        <w:t>Сахбиева</w:t>
      </w:r>
      <w:r>
        <w:rPr>
          <w:sz w:val="28"/>
          <w:szCs w:val="28"/>
        </w:rPr>
        <w:t xml:space="preserve"> Р.Р.; схемой происшествия; письменными объяснениями </w:t>
      </w:r>
      <w:r>
        <w:rPr>
          <w:sz w:val="28"/>
          <w:szCs w:val="28"/>
        </w:rPr>
        <w:t>Сахбиева</w:t>
      </w:r>
      <w:r>
        <w:rPr>
          <w:sz w:val="28"/>
          <w:szCs w:val="28"/>
        </w:rPr>
        <w:t xml:space="preserve"> Р.Р., Савостиной А.В.; справкой о нарушениях ПДД водителем </w:t>
      </w:r>
      <w:r>
        <w:rPr>
          <w:sz w:val="28"/>
          <w:szCs w:val="28"/>
        </w:rPr>
        <w:t>Сахбиевым</w:t>
      </w:r>
      <w:r>
        <w:rPr>
          <w:sz w:val="28"/>
          <w:szCs w:val="28"/>
        </w:rPr>
        <w:t xml:space="preserve"> Р.Р. и другими материала дела.</w:t>
      </w:r>
    </w:p>
    <w:p w:rsidR="00D047F1" w:rsidP="00D047F1">
      <w:pPr>
        <w:ind w:firstLine="748"/>
        <w:jc w:val="both"/>
        <w:rPr>
          <w:sz w:val="28"/>
          <w:szCs w:val="28"/>
        </w:rPr>
      </w:pPr>
      <w:r>
        <w:rPr>
          <w:sz w:val="28"/>
          <w:szCs w:val="28"/>
        </w:rPr>
        <w:t xml:space="preserve">Мировой судья считает вину </w:t>
      </w:r>
      <w:r>
        <w:rPr>
          <w:sz w:val="28"/>
          <w:szCs w:val="28"/>
        </w:rPr>
        <w:t>Сахбиева</w:t>
      </w:r>
      <w:r>
        <w:rPr>
          <w:sz w:val="28"/>
          <w:szCs w:val="28"/>
        </w:rPr>
        <w:t xml:space="preserve"> Р.Р. в совершении административного правонарушения по части 2 статьи 12.27 Кодекса Российской Федерации об административных правонарушениях доказанной. </w:t>
      </w:r>
    </w:p>
    <w:p w:rsidR="00D047F1" w:rsidP="00D047F1">
      <w:pPr>
        <w:ind w:right="-1" w:firstLine="540"/>
        <w:jc w:val="both"/>
        <w:rPr>
          <w:sz w:val="28"/>
          <w:szCs w:val="28"/>
        </w:rPr>
      </w:pPr>
      <w:r>
        <w:rPr>
          <w:sz w:val="28"/>
          <w:szCs w:val="28"/>
        </w:rPr>
        <w:t xml:space="preserve">Находя в действиях </w:t>
      </w:r>
      <w:r w:rsidRPr="00D81D04">
        <w:rPr>
          <w:sz w:val="28"/>
          <w:szCs w:val="28"/>
        </w:rPr>
        <w:t>Сахбиева</w:t>
      </w:r>
      <w:r w:rsidRPr="00D81D04">
        <w:rPr>
          <w:sz w:val="28"/>
          <w:szCs w:val="28"/>
        </w:rPr>
        <w:t xml:space="preserve"> Р.Р</w:t>
      </w:r>
      <w:r>
        <w:rPr>
          <w:sz w:val="28"/>
          <w:szCs w:val="28"/>
        </w:rPr>
        <w:t>. состав административного правонарушения, предусмотренного частью 2 статьи 12.27 КоАП РФ, учитывая характер совершенного административного правонарушения,</w:t>
      </w:r>
      <w:r>
        <w:rPr>
          <w:color w:val="333333"/>
          <w:sz w:val="28"/>
          <w:szCs w:val="28"/>
        </w:rPr>
        <w:t xml:space="preserve"> </w:t>
      </w:r>
      <w:r>
        <w:rPr>
          <w:sz w:val="28"/>
          <w:szCs w:val="28"/>
        </w:rPr>
        <w:t xml:space="preserve">личность </w:t>
      </w:r>
      <w:r>
        <w:rPr>
          <w:sz w:val="28"/>
          <w:szCs w:val="28"/>
        </w:rPr>
        <w:t xml:space="preserve">правонарушителя, который вину признал, в содеянном раскаялся, имеет на иждивении </w:t>
      </w:r>
      <w:r w:rsidR="00C6497B">
        <w:t>*</w:t>
      </w:r>
      <w:r>
        <w:rPr>
          <w:sz w:val="28"/>
          <w:szCs w:val="28"/>
        </w:rPr>
        <w:t>, вместе с тем, в течение календарного года привлекался к административной ответственности за совершение однородного правонарушения в области дорожного движения, предусмотренного главой 12 КоАП РФ, а также все обстоятельства</w:t>
      </w:r>
      <w:r>
        <w:rPr>
          <w:sz w:val="28"/>
          <w:szCs w:val="28"/>
        </w:rPr>
        <w:t xml:space="preserve"> совершенного правонарушения.</w:t>
      </w:r>
    </w:p>
    <w:p w:rsidR="00D047F1" w:rsidP="00D047F1">
      <w:pPr>
        <w:ind w:right="-1" w:firstLine="540"/>
        <w:jc w:val="both"/>
        <w:rPr>
          <w:sz w:val="28"/>
          <w:szCs w:val="28"/>
        </w:rPr>
      </w:pPr>
      <w:r>
        <w:rPr>
          <w:sz w:val="28"/>
          <w:szCs w:val="28"/>
        </w:rPr>
        <w:t xml:space="preserve">На основании изложенного, руководствуясь статьями 29.9, 29.10 КоАП РФ, мировой судья </w:t>
      </w:r>
    </w:p>
    <w:p w:rsidR="00D047F1" w:rsidP="00D047F1">
      <w:pPr>
        <w:ind w:right="-1"/>
        <w:jc w:val="center"/>
        <w:rPr>
          <w:sz w:val="28"/>
          <w:szCs w:val="28"/>
        </w:rPr>
      </w:pPr>
      <w:r>
        <w:rPr>
          <w:sz w:val="28"/>
          <w:szCs w:val="28"/>
        </w:rPr>
        <w:t>П О С Т А Н О В И Л:</w:t>
      </w:r>
    </w:p>
    <w:p w:rsidR="00D047F1" w:rsidP="00D047F1">
      <w:pPr>
        <w:ind w:right="-1"/>
        <w:jc w:val="both"/>
        <w:rPr>
          <w:sz w:val="28"/>
          <w:szCs w:val="28"/>
        </w:rPr>
      </w:pPr>
    </w:p>
    <w:p w:rsidR="00D047F1" w:rsidP="00D047F1">
      <w:pPr>
        <w:pStyle w:val="BodyText"/>
        <w:tabs>
          <w:tab w:val="left" w:pos="3969"/>
        </w:tabs>
        <w:ind w:right="-1" w:firstLine="540"/>
        <w:jc w:val="both"/>
        <w:rPr>
          <w:sz w:val="28"/>
          <w:szCs w:val="28"/>
        </w:rPr>
      </w:pPr>
      <w:r w:rsidRPr="00D81D04">
        <w:rPr>
          <w:sz w:val="28"/>
          <w:szCs w:val="28"/>
        </w:rPr>
        <w:t>Сахбиева</w:t>
      </w:r>
      <w:r w:rsidRPr="00D81D04">
        <w:rPr>
          <w:sz w:val="28"/>
          <w:szCs w:val="28"/>
        </w:rPr>
        <w:t xml:space="preserve"> </w:t>
      </w:r>
      <w:r w:rsidR="00C6497B">
        <w:t>*</w:t>
      </w:r>
      <w:r w:rsidRPr="00D81D04">
        <w:rPr>
          <w:sz w:val="28"/>
          <w:szCs w:val="28"/>
        </w:rPr>
        <w:t>признать виновным в совершении</w:t>
      </w:r>
      <w:r>
        <w:rPr>
          <w:sz w:val="28"/>
          <w:szCs w:val="28"/>
        </w:rPr>
        <w:t xml:space="preserve"> административного правонарушения, предусмотренного </w:t>
      </w:r>
      <w:r w:rsidR="00E64CC1">
        <w:rPr>
          <w:sz w:val="28"/>
          <w:szCs w:val="28"/>
        </w:rPr>
        <w:t xml:space="preserve">частью 2 статьи 12.27 </w:t>
      </w:r>
      <w:r>
        <w:rPr>
          <w:sz w:val="28"/>
          <w:szCs w:val="28"/>
        </w:rPr>
        <w:t xml:space="preserve">Кодекса Российской Федерации об административных правонарушениях, и назначить ему наказание в виде </w:t>
      </w:r>
      <w:r w:rsidR="00E64CC1">
        <w:rPr>
          <w:sz w:val="28"/>
          <w:szCs w:val="28"/>
        </w:rPr>
        <w:t>лишения</w:t>
      </w:r>
      <w:r>
        <w:rPr>
          <w:sz w:val="28"/>
          <w:szCs w:val="28"/>
        </w:rPr>
        <w:t xml:space="preserve"> права управления транспортными средствами на срок 1 (один) год.</w:t>
      </w:r>
    </w:p>
    <w:p w:rsidR="00D047F1" w:rsidP="00D047F1">
      <w:pPr>
        <w:pStyle w:val="NormalWeb"/>
        <w:ind w:firstLine="540"/>
        <w:jc w:val="both"/>
        <w:rPr>
          <w:sz w:val="28"/>
          <w:szCs w:val="28"/>
        </w:rPr>
      </w:pPr>
      <w:r>
        <w:rPr>
          <w:sz w:val="28"/>
          <w:szCs w:val="28"/>
        </w:rPr>
        <w:t xml:space="preserve">Водительское удостоверение </w:t>
      </w:r>
      <w:r>
        <w:rPr>
          <w:sz w:val="28"/>
          <w:szCs w:val="28"/>
        </w:rPr>
        <w:t>Сахбиева</w:t>
      </w:r>
      <w:r>
        <w:rPr>
          <w:sz w:val="28"/>
          <w:szCs w:val="28"/>
        </w:rPr>
        <w:t xml:space="preserve"> Р.Р. серии и номер </w:t>
      </w:r>
      <w:r w:rsidR="00C6497B">
        <w:t>*</w:t>
      </w:r>
      <w:r>
        <w:rPr>
          <w:sz w:val="28"/>
          <w:szCs w:val="28"/>
        </w:rPr>
        <w:t>категории «В, С» хранить в Отделении ГИБДД отдела МВД России по месту жительства.</w:t>
      </w:r>
    </w:p>
    <w:p w:rsidR="00D047F1" w:rsidP="00D047F1">
      <w:pPr>
        <w:pStyle w:val="BodyTextIndent"/>
        <w:spacing w:after="0"/>
        <w:ind w:left="0" w:firstLine="748"/>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047F1" w:rsidP="00D047F1">
      <w:pPr>
        <w:pStyle w:val="NormalWeb"/>
        <w:ind w:firstLine="748"/>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Бугульминскому району, а в случае утраты водительского удостоверения заявить об этом в указанный орган в тот же срок.</w:t>
      </w:r>
    </w:p>
    <w:p w:rsidR="00D047F1" w:rsidP="00D047F1">
      <w:pPr>
        <w:pStyle w:val="NormalWeb"/>
        <w:ind w:firstLine="748"/>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047F1" w:rsidP="00D047F1">
      <w:pPr>
        <w:autoSpaceDE w:val="0"/>
        <w:autoSpaceDN w:val="0"/>
        <w:adjustRightInd w:val="0"/>
        <w:ind w:firstLine="748"/>
        <w:jc w:val="both"/>
        <w:rPr>
          <w:sz w:val="28"/>
          <w:szCs w:val="28"/>
        </w:rPr>
      </w:pPr>
      <w:r>
        <w:rPr>
          <w:sz w:val="28"/>
          <w:szCs w:val="28"/>
        </w:rPr>
        <w:t>Постановление может быть обжаловано в течение десяти дней в Бугульминский городской суд Республики Татарстан через  мирового судью.</w:t>
      </w:r>
    </w:p>
    <w:p w:rsidR="00D047F1" w:rsidP="00D047F1">
      <w:pPr>
        <w:ind w:right="-1"/>
        <w:rPr>
          <w:i/>
          <w:sz w:val="24"/>
          <w:szCs w:val="24"/>
        </w:rPr>
      </w:pPr>
    </w:p>
    <w:p w:rsidR="00D047F1" w:rsidP="00E64CC1">
      <w:pPr>
        <w:ind w:left="567" w:right="-1"/>
        <w:jc w:val="both"/>
        <w:rPr>
          <w:sz w:val="28"/>
          <w:szCs w:val="28"/>
        </w:rPr>
      </w:pPr>
      <w:r>
        <w:rPr>
          <w:sz w:val="28"/>
          <w:szCs w:val="28"/>
        </w:rPr>
        <w:t>Мировой судья:                     подпись                                Федотова Д.А.</w:t>
      </w:r>
    </w:p>
    <w:p w:rsidR="00D047F1" w:rsidP="00E64CC1">
      <w:pPr>
        <w:ind w:left="567" w:right="-1"/>
        <w:jc w:val="both"/>
        <w:rPr>
          <w:sz w:val="28"/>
          <w:szCs w:val="28"/>
        </w:rPr>
      </w:pPr>
      <w:r>
        <w:rPr>
          <w:sz w:val="28"/>
          <w:szCs w:val="28"/>
        </w:rPr>
        <w:t xml:space="preserve">Копия верна. </w:t>
      </w:r>
    </w:p>
    <w:p w:rsidR="00D047F1" w:rsidP="00E64CC1">
      <w:pPr>
        <w:ind w:left="567" w:right="-1"/>
        <w:jc w:val="both"/>
        <w:rPr>
          <w:sz w:val="28"/>
          <w:szCs w:val="28"/>
        </w:rPr>
      </w:pPr>
      <w:r>
        <w:rPr>
          <w:sz w:val="28"/>
          <w:szCs w:val="28"/>
        </w:rPr>
        <w:t>Мировой судья:                                                                   Федотова Д.А.</w:t>
      </w:r>
    </w:p>
    <w:p w:rsidR="00E64CC1" w:rsidP="00E64CC1">
      <w:pPr>
        <w:ind w:left="567" w:right="-1"/>
        <w:jc w:val="both"/>
        <w:rPr>
          <w:sz w:val="28"/>
          <w:szCs w:val="28"/>
        </w:rPr>
      </w:pPr>
    </w:p>
    <w:p w:rsidR="00D047F1" w:rsidP="00E64CC1">
      <w:pPr>
        <w:pStyle w:val="Title"/>
        <w:ind w:left="567" w:right="-1" w:firstLine="0"/>
        <w:jc w:val="both"/>
        <w:rPr>
          <w:b w:val="0"/>
          <w:sz w:val="28"/>
          <w:szCs w:val="28"/>
        </w:rPr>
      </w:pPr>
      <w:r>
        <w:rPr>
          <w:b w:val="0"/>
          <w:sz w:val="28"/>
          <w:szCs w:val="28"/>
        </w:rPr>
        <w:t>Постановление вступило в законн</w:t>
      </w:r>
      <w:r w:rsidR="00E64CC1">
        <w:rPr>
          <w:b w:val="0"/>
          <w:sz w:val="28"/>
          <w:szCs w:val="28"/>
        </w:rPr>
        <w:t>ую силу: «____»_____________2022</w:t>
      </w:r>
      <w:r>
        <w:rPr>
          <w:b w:val="0"/>
          <w:sz w:val="28"/>
          <w:szCs w:val="28"/>
        </w:rPr>
        <w:t xml:space="preserve"> г.</w:t>
      </w:r>
    </w:p>
    <w:p w:rsidR="003C7EEE" w:rsidP="00E64CC1">
      <w:pPr>
        <w:ind w:left="567"/>
      </w:pPr>
      <w:r>
        <w:rPr>
          <w:sz w:val="28"/>
          <w:szCs w:val="28"/>
        </w:rPr>
        <w:t>Мировой судья:                                                                   Федотова Д.А</w:t>
      </w:r>
    </w:p>
    <w:sectPr w:rsidSect="00E64CC1">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54"/>
    <w:rsid w:val="003C7EEE"/>
    <w:rsid w:val="006E5954"/>
    <w:rsid w:val="00730065"/>
    <w:rsid w:val="00C6497B"/>
    <w:rsid w:val="00D047F1"/>
    <w:rsid w:val="00D81D04"/>
    <w:rsid w:val="00E64C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F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7F1"/>
    <w:rPr>
      <w:color w:val="0000FF"/>
      <w:u w:val="single"/>
    </w:rPr>
  </w:style>
  <w:style w:type="paragraph" w:styleId="NormalWeb">
    <w:name w:val="Normal (Web)"/>
    <w:basedOn w:val="Normal"/>
    <w:uiPriority w:val="99"/>
    <w:semiHidden/>
    <w:unhideWhenUsed/>
    <w:rsid w:val="00D047F1"/>
    <w:rPr>
      <w:sz w:val="24"/>
      <w:szCs w:val="24"/>
    </w:rPr>
  </w:style>
  <w:style w:type="paragraph" w:styleId="Title">
    <w:name w:val="Title"/>
    <w:basedOn w:val="Normal"/>
    <w:link w:val="a"/>
    <w:uiPriority w:val="99"/>
    <w:qFormat/>
    <w:rsid w:val="00D047F1"/>
    <w:pPr>
      <w:ind w:firstLine="851"/>
      <w:jc w:val="center"/>
    </w:pPr>
    <w:rPr>
      <w:b/>
      <w:sz w:val="24"/>
    </w:rPr>
  </w:style>
  <w:style w:type="character" w:customStyle="1" w:styleId="a">
    <w:name w:val="Название Знак"/>
    <w:basedOn w:val="DefaultParagraphFont"/>
    <w:link w:val="Title"/>
    <w:uiPriority w:val="99"/>
    <w:rsid w:val="00D047F1"/>
    <w:rPr>
      <w:rFonts w:ascii="Times New Roman" w:eastAsia="Times New Roman" w:hAnsi="Times New Roman" w:cs="Times New Roman"/>
      <w:b/>
      <w:sz w:val="24"/>
      <w:szCs w:val="20"/>
      <w:lang w:eastAsia="ru-RU"/>
    </w:rPr>
  </w:style>
  <w:style w:type="paragraph" w:styleId="BodyTextIndent">
    <w:name w:val="Body Text Indent"/>
    <w:basedOn w:val="Normal"/>
    <w:link w:val="a0"/>
    <w:uiPriority w:val="99"/>
    <w:semiHidden/>
    <w:unhideWhenUsed/>
    <w:rsid w:val="00D047F1"/>
    <w:pPr>
      <w:spacing w:after="120"/>
      <w:ind w:left="283"/>
    </w:pPr>
  </w:style>
  <w:style w:type="character" w:customStyle="1" w:styleId="a0">
    <w:name w:val="Основной текст с отступом Знак"/>
    <w:basedOn w:val="DefaultParagraphFont"/>
    <w:link w:val="BodyTextIndent"/>
    <w:uiPriority w:val="99"/>
    <w:semiHidden/>
    <w:rsid w:val="00D047F1"/>
    <w:rPr>
      <w:rFonts w:ascii="Times New Roman" w:eastAsia="Times New Roman" w:hAnsi="Times New Roman" w:cs="Times New Roman"/>
      <w:sz w:val="20"/>
      <w:szCs w:val="20"/>
      <w:lang w:eastAsia="ru-RU"/>
    </w:rPr>
  </w:style>
  <w:style w:type="paragraph" w:styleId="BodyText">
    <w:name w:val="Body Text"/>
    <w:basedOn w:val="Normal"/>
    <w:link w:val="a1"/>
    <w:uiPriority w:val="99"/>
    <w:semiHidden/>
    <w:unhideWhenUsed/>
    <w:rsid w:val="00D047F1"/>
    <w:pPr>
      <w:spacing w:after="120"/>
    </w:pPr>
  </w:style>
  <w:style w:type="character" w:customStyle="1" w:styleId="a1">
    <w:name w:val="Основной текст Знак"/>
    <w:basedOn w:val="DefaultParagraphFont"/>
    <w:link w:val="BodyText"/>
    <w:uiPriority w:val="99"/>
    <w:semiHidden/>
    <w:rsid w:val="00D047F1"/>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E64CC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64C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DA85A8D89B5894F5BFA478BC59130D0D4323F6675217BB9C6947AA791533F69E712DC658CiCAD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