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1F4" w:rsidP="00D551F4">
      <w:pPr>
        <w:autoSpaceDE w:val="0"/>
        <w:autoSpaceDN w:val="0"/>
        <w:adjustRightInd w:val="0"/>
        <w:spacing w:after="0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№5-74</w:t>
      </w:r>
      <w:r>
        <w:rPr>
          <w:rFonts w:ascii="Times New Roman" w:hAnsi="Times New Roman" w:cs="Times New Roman"/>
          <w:sz w:val="24"/>
          <w:szCs w:val="24"/>
        </w:rPr>
        <w:t>/2022</w:t>
      </w:r>
    </w:p>
    <w:p w:rsidR="00D551F4" w:rsidP="00D551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3C6B95">
        <w:rPr>
          <w:rFonts w:ascii="Times New Roman" w:hAnsi="Times New Roman" w:cs="Times New Roman"/>
          <w:sz w:val="24"/>
          <w:szCs w:val="24"/>
        </w:rPr>
        <w:t xml:space="preserve"> 0093-01-2022-000230-70</w:t>
      </w:r>
    </w:p>
    <w:p w:rsidR="00D551F4" w:rsidP="00D551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51F4" w:rsidP="00D551F4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D551F4" w:rsidP="00D551F4">
      <w:pPr>
        <w:pStyle w:val="Title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D551F4" w:rsidP="00D551F4">
      <w:pPr>
        <w:pStyle w:val="Title"/>
        <w:rPr>
          <w:b w:val="0"/>
          <w:sz w:val="27"/>
          <w:szCs w:val="27"/>
        </w:rPr>
      </w:pPr>
    </w:p>
    <w:p w:rsidR="00D551F4" w:rsidP="00D551F4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15</w:t>
      </w:r>
      <w:r>
        <w:rPr>
          <w:rFonts w:ascii="Times New Roman" w:hAnsi="Times New Roman" w:cs="Times New Roman"/>
          <w:sz w:val="27"/>
          <w:szCs w:val="27"/>
        </w:rPr>
        <w:t xml:space="preserve"> февраля 2022 года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г.Бугульма</w:t>
      </w:r>
      <w:r>
        <w:rPr>
          <w:rFonts w:ascii="Times New Roman" w:hAnsi="Times New Roman" w:cs="Times New Roman"/>
          <w:sz w:val="27"/>
          <w:szCs w:val="27"/>
        </w:rPr>
        <w:t xml:space="preserve"> РТ</w:t>
      </w:r>
    </w:p>
    <w:p w:rsidR="00D551F4" w:rsidP="00D551F4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1D396F" w:rsidP="001D396F">
      <w:pPr>
        <w:spacing w:line="240" w:lineRule="auto"/>
        <w:ind w:right="-1"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</w:t>
      </w:r>
      <w:r>
        <w:rPr>
          <w:rFonts w:ascii="Times New Roman" w:hAnsi="Times New Roman" w:cs="Times New Roman"/>
          <w:sz w:val="27"/>
          <w:szCs w:val="27"/>
          <w:lang w:val="en-US"/>
        </w:rPr>
        <w:t>N</w:t>
      </w:r>
      <w:r>
        <w:rPr>
          <w:rFonts w:ascii="Times New Roman" w:hAnsi="Times New Roman" w:cs="Times New Roman"/>
          <w:sz w:val="27"/>
          <w:szCs w:val="27"/>
        </w:rPr>
        <w:t xml:space="preserve">1 по Бугульминскому судебному району Республики Татарстан Федотова Д.А. по адресу: Республика Татарстан,  г. Бугульма, ул. Ленина, д. 18 А, рассмотрев в судебном заседании дело об административном правонарушении, предусмотренном статьей 19.13. Кодекса Российской Федерации об административных правонарушениях (КоАП РФ) в отношении </w:t>
      </w:r>
      <w:r w:rsidR="003C6B95">
        <w:rPr>
          <w:rFonts w:ascii="Times New Roman" w:hAnsi="Times New Roman" w:cs="Times New Roman"/>
          <w:sz w:val="27"/>
          <w:szCs w:val="27"/>
        </w:rPr>
        <w:t xml:space="preserve">Нафикова </w:t>
      </w:r>
      <w:r>
        <w:rPr>
          <w:sz w:val="27"/>
          <w:szCs w:val="27"/>
        </w:rPr>
        <w:t>*</w:t>
      </w:r>
    </w:p>
    <w:p w:rsidR="00D551F4" w:rsidP="001D396F">
      <w:pPr>
        <w:spacing w:line="240" w:lineRule="auto"/>
        <w:ind w:right="-1"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У С Т А Н О В И Л:</w:t>
      </w:r>
    </w:p>
    <w:p w:rsidR="00D551F4" w:rsidP="00D551F4">
      <w:pPr>
        <w:spacing w:after="0"/>
        <w:ind w:firstLine="624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D551F4" w:rsidP="00D551F4">
      <w:pPr>
        <w:spacing w:after="0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16 января 2022 года, в 17 часов 46</w:t>
      </w:r>
      <w:r>
        <w:rPr>
          <w:rFonts w:ascii="Times New Roman" w:hAnsi="Times New Roman" w:cs="Times New Roman"/>
          <w:sz w:val="27"/>
          <w:szCs w:val="27"/>
        </w:rPr>
        <w:t xml:space="preserve"> минут, </w:t>
      </w:r>
      <w:r>
        <w:rPr>
          <w:rFonts w:ascii="Times New Roman" w:hAnsi="Times New Roman" w:cs="Times New Roman"/>
          <w:sz w:val="27"/>
          <w:szCs w:val="27"/>
        </w:rPr>
        <w:t>Нафиков И.Т</w:t>
      </w:r>
      <w:r>
        <w:rPr>
          <w:rFonts w:ascii="Times New Roman" w:hAnsi="Times New Roman" w:cs="Times New Roman"/>
          <w:sz w:val="27"/>
          <w:szCs w:val="27"/>
        </w:rPr>
        <w:t xml:space="preserve">., находясь по адресу: </w:t>
      </w:r>
      <w:r w:rsidR="001D396F">
        <w:rPr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>, совершил заведомо ложный вызов специализированных служб (полиции), сообщив</w:t>
      </w:r>
      <w:r>
        <w:rPr>
          <w:rFonts w:ascii="Times New Roman" w:hAnsi="Times New Roman" w:cs="Times New Roman"/>
          <w:sz w:val="27"/>
          <w:szCs w:val="27"/>
        </w:rPr>
        <w:t>, что жалуется на сотрудника МВД Морозова.</w:t>
      </w:r>
      <w:r>
        <w:rPr>
          <w:rFonts w:ascii="Times New Roman" w:hAnsi="Times New Roman" w:cs="Times New Roman"/>
          <w:sz w:val="27"/>
          <w:szCs w:val="27"/>
        </w:rPr>
        <w:t xml:space="preserve"> Данный факт не подтвердился.</w:t>
      </w:r>
    </w:p>
    <w:p w:rsidR="00D551F4" w:rsidP="00D551F4">
      <w:pPr>
        <w:pStyle w:val="21"/>
        <w:shd w:val="clear" w:color="auto" w:fill="auto"/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="003C6B95">
        <w:rPr>
          <w:rFonts w:ascii="Times New Roman" w:hAnsi="Times New Roman" w:cs="Times New Roman"/>
          <w:sz w:val="27"/>
          <w:szCs w:val="27"/>
        </w:rPr>
        <w:t>Нафиков И.Т</w:t>
      </w:r>
      <w:r>
        <w:rPr>
          <w:rFonts w:ascii="Times New Roman" w:hAnsi="Times New Roman" w:cs="Times New Roman"/>
          <w:sz w:val="27"/>
          <w:szCs w:val="27"/>
        </w:rPr>
        <w:t xml:space="preserve">. не явился, судебная корреспонденция на его имя вернулась в суд из почтового отделения с отметкой «истек срок хранения», ходатайств об отложении или рассмотрении дела в свое отсутствие суду не представил. </w:t>
      </w:r>
    </w:p>
    <w:p w:rsidR="00D551F4" w:rsidP="00D551F4">
      <w:pPr>
        <w:spacing w:after="0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D551F4" w:rsidP="00D551F4">
      <w:pPr>
        <w:spacing w:after="0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D551F4" w:rsidP="00D551F4">
      <w:pPr>
        <w:spacing w:after="0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Изучив письменные материалы дела, мировой судья считает, что действия </w:t>
      </w:r>
      <w:r w:rsidR="003C6B95">
        <w:rPr>
          <w:rFonts w:ascii="Times New Roman" w:hAnsi="Times New Roman" w:cs="Times New Roman"/>
          <w:sz w:val="27"/>
          <w:szCs w:val="27"/>
        </w:rPr>
        <w:t>Нафикова И.Т</w:t>
      </w:r>
      <w:r>
        <w:rPr>
          <w:rFonts w:ascii="Times New Roman" w:hAnsi="Times New Roman" w:cs="Times New Roman"/>
          <w:sz w:val="27"/>
          <w:szCs w:val="27"/>
        </w:rPr>
        <w:t>. образуют состав административного правонарушения, предусмотренного статьёй 19.13. КоАП РФ.</w:t>
      </w:r>
    </w:p>
    <w:p w:rsidR="00D551F4" w:rsidP="00D551F4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Согласно статье 19.13. КоАП РФ заведомо ложный вызов пожарной охраны, полиции, скорой медицинской помощи или иных специализированных служб – влечёт наложение административного штрафа в размере от одной тысячи до одной тысячи пятисот рублей.</w:t>
      </w:r>
    </w:p>
    <w:p w:rsidR="00D551F4" w:rsidP="00D551F4">
      <w:pPr>
        <w:spacing w:after="0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 w:rsidR="003C6B95">
        <w:rPr>
          <w:rFonts w:ascii="Times New Roman" w:hAnsi="Times New Roman" w:cs="Times New Roman"/>
          <w:sz w:val="27"/>
          <w:szCs w:val="27"/>
        </w:rPr>
        <w:t>Нафикова И.Т</w:t>
      </w:r>
      <w:r>
        <w:rPr>
          <w:rFonts w:ascii="Times New Roman" w:hAnsi="Times New Roman" w:cs="Times New Roman"/>
          <w:sz w:val="27"/>
          <w:szCs w:val="27"/>
        </w:rPr>
        <w:t>. доказывается письменными материалами дела, а именно: протоколом об административном правонарушении №</w:t>
      </w:r>
      <w:r w:rsidR="001D396F">
        <w:rPr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от 16 января 2022 года; </w:t>
      </w:r>
      <w:r w:rsidR="003C6B95">
        <w:rPr>
          <w:rFonts w:ascii="Times New Roman" w:hAnsi="Times New Roman" w:cs="Times New Roman"/>
          <w:sz w:val="27"/>
          <w:szCs w:val="27"/>
        </w:rPr>
        <w:t xml:space="preserve">карточкой вызова </w:t>
      </w:r>
      <w:r w:rsidR="001D396F">
        <w:rPr>
          <w:sz w:val="27"/>
          <w:szCs w:val="27"/>
        </w:rPr>
        <w:t>*</w:t>
      </w:r>
      <w:r w:rsidR="001D396F"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от 16 января 2022 года; письм</w:t>
      </w:r>
      <w:r w:rsidR="003C6B95">
        <w:rPr>
          <w:rFonts w:ascii="Times New Roman" w:hAnsi="Times New Roman" w:cs="Times New Roman"/>
          <w:sz w:val="27"/>
          <w:szCs w:val="27"/>
        </w:rPr>
        <w:t>енным</w:t>
      </w:r>
      <w:r>
        <w:rPr>
          <w:rFonts w:ascii="Times New Roman" w:hAnsi="Times New Roman" w:cs="Times New Roman"/>
          <w:sz w:val="27"/>
          <w:szCs w:val="27"/>
        </w:rPr>
        <w:t xml:space="preserve"> объяснени</w:t>
      </w:r>
      <w:r w:rsidR="003C6B95">
        <w:rPr>
          <w:rFonts w:ascii="Times New Roman" w:hAnsi="Times New Roman" w:cs="Times New Roman"/>
          <w:sz w:val="27"/>
          <w:szCs w:val="27"/>
        </w:rPr>
        <w:t>ем Нафикова И.Т.</w:t>
      </w:r>
      <w:r>
        <w:rPr>
          <w:rFonts w:ascii="Times New Roman" w:hAnsi="Times New Roman" w:cs="Times New Roman"/>
          <w:sz w:val="27"/>
          <w:szCs w:val="27"/>
        </w:rPr>
        <w:t xml:space="preserve">; </w:t>
      </w:r>
      <w:r w:rsidR="003C6B95">
        <w:rPr>
          <w:rFonts w:ascii="Times New Roman" w:hAnsi="Times New Roman" w:cs="Times New Roman"/>
          <w:sz w:val="27"/>
          <w:szCs w:val="27"/>
        </w:rPr>
        <w:t xml:space="preserve">рапортами УУП </w:t>
      </w:r>
      <w:r w:rsidR="0024437C">
        <w:rPr>
          <w:rFonts w:ascii="Times New Roman" w:hAnsi="Times New Roman" w:cs="Times New Roman"/>
          <w:sz w:val="27"/>
          <w:szCs w:val="27"/>
        </w:rPr>
        <w:t>Чернышова</w:t>
      </w:r>
      <w:r w:rsidR="0024437C">
        <w:rPr>
          <w:rFonts w:ascii="Times New Roman" w:hAnsi="Times New Roman" w:cs="Times New Roman"/>
          <w:sz w:val="27"/>
          <w:szCs w:val="27"/>
        </w:rPr>
        <w:t xml:space="preserve"> Р.С., </w:t>
      </w:r>
      <w:r w:rsidR="0024437C">
        <w:rPr>
          <w:rFonts w:ascii="Times New Roman" w:hAnsi="Times New Roman" w:cs="Times New Roman"/>
          <w:sz w:val="27"/>
          <w:szCs w:val="27"/>
        </w:rPr>
        <w:t>Корытина</w:t>
      </w:r>
      <w:r w:rsidR="0024437C">
        <w:rPr>
          <w:rFonts w:ascii="Times New Roman" w:hAnsi="Times New Roman" w:cs="Times New Roman"/>
          <w:sz w:val="27"/>
          <w:szCs w:val="27"/>
        </w:rPr>
        <w:t xml:space="preserve"> А.Н.; </w:t>
      </w:r>
      <w:r>
        <w:rPr>
          <w:rFonts w:ascii="Times New Roman" w:hAnsi="Times New Roman" w:cs="Times New Roman"/>
          <w:sz w:val="27"/>
          <w:szCs w:val="27"/>
        </w:rPr>
        <w:t xml:space="preserve">справкой о привлечении </w:t>
      </w:r>
      <w:r w:rsidR="003C6B95">
        <w:rPr>
          <w:rFonts w:ascii="Times New Roman" w:hAnsi="Times New Roman" w:cs="Times New Roman"/>
          <w:sz w:val="27"/>
          <w:szCs w:val="27"/>
        </w:rPr>
        <w:t>Нафикова И.Т</w:t>
      </w:r>
      <w:r>
        <w:rPr>
          <w:rFonts w:ascii="Times New Roman" w:hAnsi="Times New Roman" w:cs="Times New Roman"/>
          <w:sz w:val="27"/>
          <w:szCs w:val="27"/>
        </w:rPr>
        <w:t>. к административной ответственности и другими материалами дела.</w:t>
      </w:r>
      <w:r>
        <w:rPr>
          <w:rFonts w:ascii="Times New Roman" w:hAnsi="Times New Roman" w:cs="Times New Roman"/>
          <w:sz w:val="27"/>
          <w:szCs w:val="27"/>
        </w:rPr>
        <w:t xml:space="preserve"> Письменные </w:t>
      </w:r>
      <w:r>
        <w:rPr>
          <w:rFonts w:ascii="Times New Roman" w:hAnsi="Times New Roman" w:cs="Times New Roman"/>
          <w:sz w:val="27"/>
          <w:szCs w:val="27"/>
        </w:rPr>
        <w:t>доказательства получены в соответствии с требованиями Конституции РФ и КоАП РФ.</w:t>
      </w:r>
    </w:p>
    <w:p w:rsidR="00D551F4" w:rsidP="00D551F4">
      <w:pPr>
        <w:spacing w:after="0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Находя в действиях </w:t>
      </w:r>
      <w:r w:rsidR="0024437C">
        <w:rPr>
          <w:rFonts w:ascii="Times New Roman" w:hAnsi="Times New Roman" w:cs="Times New Roman"/>
          <w:sz w:val="27"/>
          <w:szCs w:val="27"/>
        </w:rPr>
        <w:t>Нафикова И.Т</w:t>
      </w:r>
      <w:r>
        <w:rPr>
          <w:rFonts w:ascii="Times New Roman" w:hAnsi="Times New Roman" w:cs="Times New Roman"/>
          <w:sz w:val="27"/>
          <w:szCs w:val="27"/>
        </w:rPr>
        <w:t>. состав административного правонарушения, предусмотренного статьёй 19.13. КоАП РФ, с учётом характера совершенного административного правонарушения, личности правонарушителя, который за последний календарный год к административной ответственности за совершение однородных правонарушений не привлекался, а также всех обстоятельств совершенного правонарушения, руководствуясь статьями 29.9., 29.10. КоАП РФ, мировой судья</w:t>
      </w:r>
    </w:p>
    <w:p w:rsidR="00D551F4" w:rsidP="00D551F4">
      <w:pPr>
        <w:spacing w:after="0"/>
        <w:ind w:firstLine="624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П О С Т А Н О В И Л:</w:t>
      </w:r>
    </w:p>
    <w:p w:rsidR="00D551F4" w:rsidP="00D551F4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 xml:space="preserve">признать виновным </w:t>
      </w:r>
      <w:r w:rsidR="0024437C">
        <w:rPr>
          <w:sz w:val="27"/>
          <w:szCs w:val="27"/>
        </w:rPr>
        <w:t xml:space="preserve">Нафикова </w:t>
      </w:r>
      <w:r w:rsidR="001D396F">
        <w:rPr>
          <w:sz w:val="27"/>
          <w:szCs w:val="27"/>
        </w:rPr>
        <w:t>*</w:t>
      </w:r>
      <w:r w:rsidR="001D396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совершении административного правонарушения, предусмотренного статьёй 19.13. Кодекса Российской Федерации об административных правонарушениях и на основании данной статьи назначить ему наказание в виде административного штрафа в размере 1 000 (одной тысячи) рублей. </w:t>
      </w:r>
    </w:p>
    <w:p w:rsidR="00D551F4" w:rsidP="00D551F4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D551F4" w:rsidP="00D551F4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551F4" w:rsidP="00D551F4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D551F4" w:rsidP="00D551F4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</w:p>
    <w:p w:rsidR="00D551F4" w:rsidP="00D551F4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подпись                  </w:t>
      </w:r>
      <w:r>
        <w:rPr>
          <w:sz w:val="27"/>
          <w:szCs w:val="27"/>
        </w:rPr>
        <w:tab/>
        <w:t>Федотова Д.А.</w:t>
      </w:r>
    </w:p>
    <w:p w:rsidR="00D551F4" w:rsidP="00D551F4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>Копия верна.</w:t>
      </w:r>
    </w:p>
    <w:p w:rsidR="00D551F4" w:rsidP="00D551F4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</w:p>
    <w:p w:rsidR="00D551F4" w:rsidP="00D551F4">
      <w:pPr>
        <w:pStyle w:val="BodyTextIndent"/>
        <w:spacing w:after="0"/>
        <w:ind w:left="0"/>
        <w:rPr>
          <w:sz w:val="27"/>
          <w:szCs w:val="27"/>
        </w:rPr>
      </w:pPr>
    </w:p>
    <w:p w:rsidR="00D551F4" w:rsidP="00D551F4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>Постановление вступило в законную силу «____»    _____________ 2022 года</w:t>
      </w:r>
    </w:p>
    <w:p w:rsidR="00D551F4" w:rsidP="00D551F4">
      <w:pPr>
        <w:pStyle w:val="BodyTextIndent"/>
        <w:spacing w:after="0"/>
        <w:ind w:left="0"/>
        <w:rPr>
          <w:sz w:val="27"/>
          <w:szCs w:val="27"/>
        </w:rPr>
      </w:pPr>
    </w:p>
    <w:p w:rsidR="00D551F4" w:rsidP="00D551F4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  <w:r>
        <w:rPr>
          <w:sz w:val="27"/>
          <w:szCs w:val="27"/>
        </w:rPr>
        <w:tab/>
      </w:r>
    </w:p>
    <w:p w:rsidR="00D551F4" w:rsidP="00D551F4">
      <w:pPr>
        <w:pStyle w:val="BodyTextIndent"/>
        <w:spacing w:after="0"/>
        <w:ind w:left="0"/>
        <w:rPr>
          <w:sz w:val="27"/>
          <w:szCs w:val="27"/>
        </w:rPr>
      </w:pPr>
    </w:p>
    <w:p w:rsidR="00D551F4" w:rsidP="00D551F4">
      <w:pPr>
        <w:pStyle w:val="BodyTextIndent"/>
        <w:spacing w:after="0"/>
        <w:ind w:left="0" w:firstLine="437"/>
        <w:jc w:val="both"/>
        <w:rPr>
          <w:sz w:val="28"/>
          <w:szCs w:val="28"/>
        </w:rPr>
      </w:pPr>
    </w:p>
    <w:p w:rsidR="003B7FB7" w:rsidRPr="0024437C" w:rsidP="001D3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7"/>
          <w:szCs w:val="27"/>
        </w:rPr>
        <w:t>*</w:t>
      </w:r>
    </w:p>
    <w:sectPr w:rsidSect="00D551F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9D"/>
    <w:rsid w:val="001D396F"/>
    <w:rsid w:val="0024437C"/>
    <w:rsid w:val="003B7FB7"/>
    <w:rsid w:val="003C6B95"/>
    <w:rsid w:val="00A1619D"/>
    <w:rsid w:val="00D551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1F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551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D551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551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55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D551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D551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D551F4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D551F4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D551F4"/>
  </w:style>
  <w:style w:type="paragraph" w:styleId="BalloonText">
    <w:name w:val="Balloon Text"/>
    <w:basedOn w:val="Normal"/>
    <w:link w:val="a1"/>
    <w:uiPriority w:val="99"/>
    <w:semiHidden/>
    <w:unhideWhenUsed/>
    <w:rsid w:val="00244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4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