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7274" w:rsidP="00407274">
      <w:pPr>
        <w:pStyle w:val="Title"/>
        <w:jc w:val="right"/>
        <w:outlineLvl w:val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Дело № 5-70/2022</w:t>
      </w:r>
    </w:p>
    <w:p w:rsidR="00407274" w:rsidP="0040727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УИД 16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>
        <w:rPr>
          <w:rFonts w:ascii="Times New Roman" w:hAnsi="Times New Roman" w:cs="Times New Roman"/>
          <w:sz w:val="24"/>
          <w:szCs w:val="24"/>
        </w:rPr>
        <w:t xml:space="preserve"> 0093-01-2022-000226-82</w:t>
      </w:r>
    </w:p>
    <w:p w:rsidR="00407274" w:rsidP="00407274">
      <w:pPr>
        <w:pStyle w:val="Title"/>
        <w:outlineLvl w:val="0"/>
        <w:rPr>
          <w:rFonts w:ascii="Times New Roman" w:hAnsi="Times New Roman"/>
          <w:b w:val="0"/>
          <w:sz w:val="16"/>
          <w:szCs w:val="16"/>
        </w:rPr>
      </w:pPr>
    </w:p>
    <w:p w:rsidR="00407274" w:rsidP="00407274">
      <w:pPr>
        <w:pStyle w:val="Title"/>
        <w:outlineLvl w:val="0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П О С Т А Н О В Л Е Н И Е</w:t>
      </w:r>
    </w:p>
    <w:p w:rsidR="00407274" w:rsidP="00407274">
      <w:pPr>
        <w:pStyle w:val="Title"/>
        <w:ind w:right="-1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по делу об административном правонарушении</w:t>
      </w:r>
    </w:p>
    <w:p w:rsidR="00407274" w:rsidP="00407274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14 февраля 2022 года                                                                                     г. Бугульма РТ</w:t>
      </w:r>
    </w:p>
    <w:p w:rsidR="00407274" w:rsidP="001E7973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№1 по Бугульминскому судебному району Республики Татарстан Федотова Д.А., по адресу: Республика Татарстан,  г. Бугульма, ул. Ленина, д.18А, рассмотрев в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 генерального директора общества с ограниченной ответственностью (ООО) «Минеральный источник» </w:t>
      </w:r>
      <w:r>
        <w:rPr>
          <w:rFonts w:ascii="Times New Roman" w:hAnsi="Times New Roman" w:cs="Times New Roman"/>
          <w:sz w:val="27"/>
          <w:szCs w:val="27"/>
        </w:rPr>
        <w:t>Башаковой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1E7973">
        <w:rPr>
          <w:sz w:val="27"/>
          <w:szCs w:val="27"/>
        </w:rPr>
        <w:t>*</w:t>
      </w:r>
    </w:p>
    <w:p w:rsidR="00407274" w:rsidP="00407274">
      <w:pPr>
        <w:spacing w:after="0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 С Т А Н О В И Л:</w:t>
      </w:r>
    </w:p>
    <w:p w:rsidR="00407274" w:rsidP="00407274">
      <w:pPr>
        <w:pStyle w:val="BodyTextIndent"/>
        <w:ind w:right="0" w:firstLine="709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 xml:space="preserve">постановлением по делу об административном правонарушении Департамента потребительской сферы и регулирования рынка алкоголя Краснодарского края № </w:t>
      </w:r>
      <w:r w:rsidRPr="001E7973" w:rsidR="001E7973">
        <w:rPr>
          <w:sz w:val="27"/>
          <w:szCs w:val="27"/>
          <w:lang w:val="ru-RU"/>
        </w:rPr>
        <w:t>*</w:t>
      </w:r>
      <w:r>
        <w:rPr>
          <w:rFonts w:ascii="Times New Roman" w:hAnsi="Times New Roman"/>
          <w:sz w:val="27"/>
          <w:szCs w:val="27"/>
          <w:lang w:val="ru-RU"/>
        </w:rPr>
        <w:t xml:space="preserve">от 1 июля 2021 года, вступившим в законную силу 28 сентября 2021 года, </w:t>
      </w:r>
      <w:r>
        <w:rPr>
          <w:rFonts w:ascii="Times New Roman" w:hAnsi="Times New Roman"/>
          <w:sz w:val="27"/>
          <w:szCs w:val="27"/>
          <w:lang w:val="ru-RU"/>
        </w:rPr>
        <w:t>Башакова</w:t>
      </w:r>
      <w:r>
        <w:rPr>
          <w:rFonts w:ascii="Times New Roman" w:hAnsi="Times New Roman"/>
          <w:sz w:val="27"/>
          <w:szCs w:val="27"/>
          <w:lang w:val="ru-RU"/>
        </w:rPr>
        <w:t xml:space="preserve"> Н.В. была подвергнута административному штрафу в размере 10 000 рублей за совершение административного правонарушения, предусмотренного статьей 14.19  КоАП РФ. В установленный законом срок </w:t>
      </w:r>
      <w:r>
        <w:rPr>
          <w:rFonts w:ascii="Times New Roman" w:hAnsi="Times New Roman"/>
          <w:sz w:val="27"/>
          <w:szCs w:val="27"/>
          <w:lang w:val="ru-RU"/>
        </w:rPr>
        <w:t>Башаковой</w:t>
      </w:r>
      <w:r>
        <w:rPr>
          <w:rFonts w:ascii="Times New Roman" w:hAnsi="Times New Roman"/>
          <w:sz w:val="27"/>
          <w:szCs w:val="27"/>
          <w:lang w:val="ru-RU"/>
        </w:rPr>
        <w:t xml:space="preserve"> Н.В. штраф не уплачен.</w:t>
      </w:r>
    </w:p>
    <w:p w:rsidR="00407274" w:rsidP="00407274">
      <w:pPr>
        <w:pStyle w:val="21"/>
        <w:shd w:val="clear" w:color="auto" w:fill="auto"/>
        <w:spacing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hAnsi="Times New Roman"/>
          <w:sz w:val="27"/>
          <w:szCs w:val="27"/>
        </w:rPr>
        <w:t>Башакова</w:t>
      </w:r>
      <w:r>
        <w:rPr>
          <w:rFonts w:ascii="Times New Roman" w:hAnsi="Times New Roman"/>
          <w:sz w:val="27"/>
          <w:szCs w:val="27"/>
        </w:rPr>
        <w:t xml:space="preserve"> Н.В. </w:t>
      </w:r>
      <w:r>
        <w:rPr>
          <w:rFonts w:ascii="Times New Roman" w:hAnsi="Times New Roman" w:cs="Times New Roman"/>
          <w:sz w:val="26"/>
          <w:szCs w:val="26"/>
        </w:rPr>
        <w:t xml:space="preserve">не явилась, судебное извещение вернулось в суд с отметкой об истечении срока хранения в почтовом отделении, ходатайств об отложении или рассмотрении дела в свое отсутствие суду не представила. </w:t>
      </w:r>
    </w:p>
    <w:p w:rsidR="00407274" w:rsidP="00407274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пункту 6 Постановления Пленума Верховного Суда РФ от 24 марта 2005 № 5 (ред. от 19 декабря 2013)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407274" w:rsidP="00407274">
      <w:pPr>
        <w:pStyle w:val="21"/>
        <w:shd w:val="clear" w:color="auto" w:fill="auto"/>
        <w:tabs>
          <w:tab w:val="left" w:pos="2552"/>
        </w:tabs>
        <w:spacing w:line="240" w:lineRule="auto"/>
        <w:ind w:firstLine="62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изложенных обстоятельствах суд счел возможным рассмотреть дело в отсутствие лица, привлекаемого к административной ответственности.</w:t>
      </w:r>
    </w:p>
    <w:p w:rsidR="00407274" w:rsidP="00407274">
      <w:pPr>
        <w:pStyle w:val="21"/>
        <w:shd w:val="clear" w:color="auto" w:fill="auto"/>
        <w:tabs>
          <w:tab w:val="left" w:pos="2552"/>
        </w:tabs>
        <w:spacing w:line="240" w:lineRule="auto"/>
        <w:ind w:firstLine="62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Изучив письменные материалы дела, суд находит в действиях лица, в отношении которого ведется данное дело, состав административного правонарушения, предусмотренного частью 1 статьи 20.25 КоАП РФ, то есть неуплата административного штрафа в срок, установленный КоАП РФ.</w:t>
      </w:r>
    </w:p>
    <w:p w:rsidR="00407274" w:rsidP="00407274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407274" w:rsidP="00407274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Вина </w:t>
      </w:r>
      <w:r>
        <w:rPr>
          <w:rFonts w:ascii="Times New Roman" w:hAnsi="Times New Roman"/>
          <w:sz w:val="27"/>
          <w:szCs w:val="27"/>
        </w:rPr>
        <w:t>Башаковой</w:t>
      </w:r>
      <w:r>
        <w:rPr>
          <w:rFonts w:ascii="Times New Roman" w:hAnsi="Times New Roman"/>
          <w:sz w:val="27"/>
          <w:szCs w:val="27"/>
        </w:rPr>
        <w:t xml:space="preserve"> Н.В. </w:t>
      </w:r>
      <w:r>
        <w:rPr>
          <w:rFonts w:ascii="Times New Roman" w:hAnsi="Times New Roman" w:cs="Times New Roman"/>
          <w:sz w:val="26"/>
          <w:szCs w:val="26"/>
        </w:rPr>
        <w:t xml:space="preserve">установлена в судебном заседании материалами дела, а именно: протоколом об административном правонарушении </w:t>
      </w:r>
      <w:r>
        <w:rPr>
          <w:rFonts w:ascii="Times New Roman" w:hAnsi="Times New Roman"/>
          <w:sz w:val="27"/>
          <w:szCs w:val="27"/>
        </w:rPr>
        <w:t xml:space="preserve">№ </w:t>
      </w:r>
      <w:r w:rsidR="001E7973">
        <w:rPr>
          <w:sz w:val="27"/>
          <w:szCs w:val="27"/>
        </w:rPr>
        <w:t>*</w:t>
      </w:r>
      <w:r w:rsidR="001E7973">
        <w:rPr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от 14 января 2021 года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  <w:r>
        <w:rPr>
          <w:rFonts w:ascii="Times New Roman" w:hAnsi="Times New Roman"/>
          <w:sz w:val="27"/>
          <w:szCs w:val="27"/>
        </w:rPr>
        <w:t xml:space="preserve">постановлением по делу об административном правонарушении № </w:t>
      </w:r>
      <w:r w:rsidR="001E7973">
        <w:rPr>
          <w:sz w:val="27"/>
          <w:szCs w:val="27"/>
        </w:rPr>
        <w:t>*</w:t>
      </w:r>
      <w:r>
        <w:rPr>
          <w:rFonts w:ascii="Times New Roman" w:hAnsi="Times New Roman"/>
          <w:sz w:val="27"/>
          <w:szCs w:val="27"/>
        </w:rPr>
        <w:t>от 1 июля 2021 года, вступившим в законную силу 28 сентября 2021 года</w:t>
      </w:r>
      <w:r>
        <w:rPr>
          <w:rFonts w:ascii="Times New Roman" w:hAnsi="Times New Roman" w:cs="Times New Roman"/>
          <w:sz w:val="26"/>
          <w:szCs w:val="26"/>
        </w:rPr>
        <w:t xml:space="preserve">; списками внутренних почтовых отправлений; отчетами об отслеживании почтовых отправлений с </w:t>
      </w:r>
      <w:r>
        <w:rPr>
          <w:rFonts w:ascii="Times New Roman" w:hAnsi="Times New Roman" w:cs="Times New Roman"/>
          <w:sz w:val="26"/>
          <w:szCs w:val="26"/>
        </w:rPr>
        <w:t>официального сайта Почты России;</w:t>
      </w:r>
      <w:r>
        <w:rPr>
          <w:rFonts w:ascii="Times New Roman" w:hAnsi="Times New Roman" w:cs="Times New Roman"/>
          <w:sz w:val="26"/>
          <w:szCs w:val="26"/>
        </w:rPr>
        <w:t xml:space="preserve"> выпиской из ЕГРЮЛ от 14 января 2022 года;  уведомлением о составлении протокола от 2 декабря 2021 года и другими материалами дела.</w:t>
      </w:r>
    </w:p>
    <w:p w:rsidR="00407274" w:rsidP="00407274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</w:t>
      </w:r>
      <w:r>
        <w:rPr>
          <w:rFonts w:ascii="Times New Roman" w:hAnsi="Times New Roman"/>
          <w:sz w:val="27"/>
          <w:szCs w:val="27"/>
        </w:rPr>
        <w:t>Башаковой</w:t>
      </w:r>
      <w:r>
        <w:rPr>
          <w:rFonts w:ascii="Times New Roman" w:hAnsi="Times New Roman"/>
          <w:sz w:val="27"/>
          <w:szCs w:val="27"/>
        </w:rPr>
        <w:t xml:space="preserve"> Н.В</w:t>
      </w:r>
      <w:r>
        <w:rPr>
          <w:rFonts w:ascii="Times New Roman" w:hAnsi="Times New Roman" w:cs="Times New Roman"/>
          <w:sz w:val="26"/>
          <w:szCs w:val="26"/>
        </w:rPr>
        <w:t>. административного правонарушения, личность правонарушителя, а также все обстоятельства совершенного правонарушения.</w:t>
      </w:r>
    </w:p>
    <w:p w:rsidR="00407274" w:rsidP="00407274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Исходя из изложенного,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руководствуясь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статьями 29.9, 29.10 КоАП РФ, мировой судья</w:t>
      </w:r>
    </w:p>
    <w:p w:rsidR="00407274" w:rsidP="00407274">
      <w:pPr>
        <w:spacing w:after="0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 О С Т А Н О В И Л:</w:t>
      </w:r>
    </w:p>
    <w:p w:rsidR="00407274" w:rsidP="00407274">
      <w:pPr>
        <w:spacing w:after="0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7"/>
          <w:szCs w:val="27"/>
        </w:rPr>
        <w:t>Башакову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1E7973">
        <w:rPr>
          <w:sz w:val="27"/>
          <w:szCs w:val="27"/>
        </w:rPr>
        <w:t>*</w:t>
      </w:r>
      <w:r>
        <w:rPr>
          <w:rFonts w:ascii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ему административное наказание в виде административного штрафа в размере 20 000 (двадцати тысяч) рублей.</w:t>
      </w:r>
    </w:p>
    <w:p w:rsidR="00407274" w:rsidP="00407274">
      <w:pPr>
        <w:pStyle w:val="BodyTextIndent"/>
        <w:ind w:right="0" w:firstLine="54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407274" w:rsidP="00407274">
      <w:pPr>
        <w:pStyle w:val="BodyTextIndent"/>
        <w:ind w:right="0" w:firstLine="54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407274" w:rsidP="00407274">
      <w:pPr>
        <w:pStyle w:val="BodyTextIndent"/>
        <w:ind w:right="0" w:firstLine="54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07274" w:rsidP="00407274">
      <w:pPr>
        <w:pStyle w:val="BodyTextIndent"/>
        <w:ind w:right="0" w:firstLine="54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407274" w:rsidP="00407274">
      <w:pPr>
        <w:rPr>
          <w:rFonts w:ascii="Times New Roman" w:hAnsi="Times New Roman" w:cs="Times New Roman"/>
          <w:sz w:val="26"/>
          <w:szCs w:val="26"/>
        </w:rPr>
      </w:pPr>
    </w:p>
    <w:p w:rsidR="00407274" w:rsidP="0040727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судья:                 подпись                         Федотова Д.А.</w:t>
      </w:r>
    </w:p>
    <w:p w:rsidR="00407274" w:rsidP="0040727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Копия верна.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407274" w:rsidP="0040727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судья:                                                        Федотова Д.А.</w:t>
      </w:r>
    </w:p>
    <w:p w:rsidR="00407274" w:rsidP="0040727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Постановление вступило в законную силу:</w:t>
      </w:r>
    </w:p>
    <w:p w:rsidR="00407274" w:rsidP="0040727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судья:                                                         Федотова Д.А.</w:t>
      </w:r>
    </w:p>
    <w:p w:rsidR="00407274" w:rsidP="00407274">
      <w:pPr>
        <w:pStyle w:val="Title"/>
        <w:jc w:val="both"/>
        <w:rPr>
          <w:rFonts w:ascii="Times New Roman" w:hAnsi="Times New Roman"/>
          <w:b w:val="0"/>
          <w:sz w:val="22"/>
          <w:szCs w:val="22"/>
        </w:rPr>
      </w:pPr>
    </w:p>
    <w:p w:rsidR="00407274" w:rsidP="00407274">
      <w:pPr>
        <w:pStyle w:val="Title"/>
        <w:jc w:val="both"/>
        <w:rPr>
          <w:rFonts w:ascii="Times New Roman" w:hAnsi="Times New Roman"/>
          <w:b w:val="0"/>
          <w:sz w:val="20"/>
        </w:rPr>
      </w:pPr>
    </w:p>
    <w:p w:rsidR="00096AEB" w:rsidRPr="00407274" w:rsidP="001E7973">
      <w:pPr>
        <w:pStyle w:val="BodyTextIndent"/>
        <w:ind w:right="0" w:firstLine="0"/>
        <w:rPr>
          <w:rFonts w:ascii="Times New Roman" w:hAnsi="Times New Roman"/>
          <w:szCs w:val="24"/>
        </w:rPr>
      </w:pPr>
      <w:r>
        <w:rPr>
          <w:sz w:val="27"/>
          <w:szCs w:val="27"/>
        </w:rPr>
        <w:t>*</w:t>
      </w:r>
    </w:p>
    <w:sectPr w:rsidSect="00407274">
      <w:pgSz w:w="11906" w:h="16838"/>
      <w:pgMar w:top="426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5E"/>
    <w:rsid w:val="00096AEB"/>
    <w:rsid w:val="001E7973"/>
    <w:rsid w:val="00407274"/>
    <w:rsid w:val="00552B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274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07274"/>
    <w:pPr>
      <w:spacing w:after="0" w:line="240" w:lineRule="auto"/>
      <w:jc w:val="center"/>
    </w:pPr>
    <w:rPr>
      <w:rFonts w:ascii="Calibri" w:eastAsia="Calibri" w:hAnsi="Calibri" w:cs="Times New Roman"/>
      <w:b/>
      <w:sz w:val="24"/>
      <w:szCs w:val="20"/>
      <w:lang w:eastAsia="ru-RU"/>
    </w:rPr>
  </w:style>
  <w:style w:type="character" w:customStyle="1" w:styleId="a">
    <w:name w:val="Название Знак"/>
    <w:basedOn w:val="DefaultParagraphFont"/>
    <w:link w:val="Title"/>
    <w:rsid w:val="00407274"/>
    <w:rPr>
      <w:rFonts w:ascii="Calibri" w:eastAsia="Calibri" w:hAnsi="Calibri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unhideWhenUsed/>
    <w:rsid w:val="00407274"/>
    <w:pPr>
      <w:spacing w:after="0" w:line="240" w:lineRule="auto"/>
      <w:ind w:right="-1050" w:firstLine="720"/>
      <w:jc w:val="both"/>
    </w:pPr>
    <w:rPr>
      <w:rFonts w:ascii="Calibri" w:eastAsia="Calibri" w:hAnsi="Calibri" w:cs="Times New Roman"/>
      <w:sz w:val="24"/>
      <w:szCs w:val="20"/>
      <w:lang w:val="en-US"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407274"/>
    <w:rPr>
      <w:rFonts w:ascii="Calibri" w:eastAsia="Calibri" w:hAnsi="Calibri" w:cs="Times New Roman"/>
      <w:sz w:val="24"/>
      <w:szCs w:val="20"/>
      <w:lang w:val="en-US" w:eastAsia="ru-RU"/>
    </w:rPr>
  </w:style>
  <w:style w:type="paragraph" w:customStyle="1" w:styleId="21">
    <w:name w:val="Основной текст (2)1"/>
    <w:basedOn w:val="Normal"/>
    <w:uiPriority w:val="99"/>
    <w:rsid w:val="00407274"/>
    <w:pPr>
      <w:widowControl w:val="0"/>
      <w:shd w:val="clear" w:color="auto" w:fill="FFFFFF"/>
      <w:spacing w:after="0" w:line="202" w:lineRule="exact"/>
      <w:jc w:val="both"/>
    </w:pPr>
  </w:style>
  <w:style w:type="character" w:customStyle="1" w:styleId="label">
    <w:name w:val="label"/>
    <w:basedOn w:val="DefaultParagraphFont"/>
    <w:rsid w:val="00407274"/>
  </w:style>
  <w:style w:type="paragraph" w:styleId="BalloonText">
    <w:name w:val="Balloon Text"/>
    <w:basedOn w:val="Normal"/>
    <w:link w:val="a1"/>
    <w:uiPriority w:val="99"/>
    <w:semiHidden/>
    <w:unhideWhenUsed/>
    <w:rsid w:val="00407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072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