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4BD" w:rsidRPr="00F233E0" w:rsidP="001C04BD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5-33/2022</w:t>
      </w:r>
    </w:p>
    <w:p w:rsidR="001C04BD" w:rsidRPr="00F233E0" w:rsidP="001C04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3E0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F233E0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</w:t>
      </w:r>
      <w:r w:rsidRPr="00F233E0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0072-59</w:t>
      </w:r>
    </w:p>
    <w:p w:rsidR="001C04BD" w:rsidRPr="00F233E0" w:rsidP="001C04BD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1C04BD" w:rsidRPr="00F233E0" w:rsidP="001C04BD">
      <w:pPr>
        <w:pStyle w:val="Title"/>
        <w:outlineLvl w:val="0"/>
        <w:rPr>
          <w:b w:val="0"/>
          <w:sz w:val="27"/>
          <w:szCs w:val="27"/>
        </w:rPr>
      </w:pPr>
      <w:r w:rsidRPr="00F233E0">
        <w:rPr>
          <w:b w:val="0"/>
          <w:sz w:val="27"/>
          <w:szCs w:val="27"/>
        </w:rPr>
        <w:t>П О С Т А Н О В Л Е Н И Е</w:t>
      </w:r>
    </w:p>
    <w:p w:rsidR="001C04BD" w:rsidRPr="00F233E0" w:rsidP="001C04BD">
      <w:pPr>
        <w:pStyle w:val="Title"/>
        <w:rPr>
          <w:b w:val="0"/>
          <w:sz w:val="27"/>
          <w:szCs w:val="27"/>
        </w:rPr>
      </w:pPr>
      <w:r w:rsidRPr="00F233E0">
        <w:rPr>
          <w:b w:val="0"/>
          <w:sz w:val="27"/>
          <w:szCs w:val="27"/>
        </w:rPr>
        <w:t>по делу об административном правонарушении</w:t>
      </w:r>
    </w:p>
    <w:p w:rsidR="001C04BD" w:rsidRPr="001C04BD" w:rsidP="001C04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C04BD" w:rsidRPr="001C04BD" w:rsidP="001C04B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24 января 2022 года                                                                                    г. Бугульма РТ</w:t>
      </w:r>
    </w:p>
    <w:p w:rsidR="001C04BD" w:rsidRPr="001C04BD" w:rsidP="001C04BD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A64EB" w:rsidP="005A64EB">
      <w:pPr>
        <w:spacing w:after="0"/>
        <w:ind w:firstLine="540"/>
        <w:jc w:val="both"/>
        <w:rPr>
          <w:sz w:val="28"/>
          <w:szCs w:val="28"/>
        </w:rPr>
      </w:pPr>
      <w:r w:rsidRPr="001C04BD"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 w:rsidRPr="001C04B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C04BD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1C04BD">
        <w:rPr>
          <w:rFonts w:ascii="Times New Roman" w:hAnsi="Times New Roman" w:cs="Times New Roman"/>
          <w:sz w:val="27"/>
          <w:szCs w:val="27"/>
        </w:rPr>
        <w:t>Мусалимова</w:t>
      </w:r>
      <w:r w:rsidRPr="001C04B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sz w:val="28"/>
          <w:szCs w:val="28"/>
        </w:rPr>
        <w:t>*</w:t>
      </w:r>
    </w:p>
    <w:p w:rsidR="001C04BD" w:rsidRPr="001C04BD" w:rsidP="005A64EB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1C04BD" w:rsidRPr="00613F91" w:rsidP="001C04BD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1C04BD" w:rsidRPr="001C04BD" w:rsidP="001C04BD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5A64EB" w:rsidR="005A64EB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от 22 сентября </w:t>
      </w:r>
      <w:r w:rsidRPr="001C04BD">
        <w:rPr>
          <w:rFonts w:ascii="Times New Roman" w:hAnsi="Times New Roman"/>
          <w:sz w:val="27"/>
          <w:szCs w:val="27"/>
          <w:lang w:val="ru-RU"/>
        </w:rPr>
        <w:t>2021 года, вступившим в законную силу 1</w:t>
      </w:r>
      <w:r>
        <w:rPr>
          <w:rFonts w:ascii="Times New Roman" w:hAnsi="Times New Roman"/>
          <w:sz w:val="27"/>
          <w:szCs w:val="27"/>
          <w:lang w:val="ru-RU"/>
        </w:rPr>
        <w:t xml:space="preserve"> октября</w:t>
      </w:r>
      <w:r w:rsidRPr="001C04BD">
        <w:rPr>
          <w:rFonts w:ascii="Times New Roman" w:hAnsi="Times New Roman"/>
          <w:sz w:val="27"/>
          <w:szCs w:val="27"/>
          <w:lang w:val="ru-RU"/>
        </w:rPr>
        <w:t xml:space="preserve"> 2021 года, </w:t>
      </w:r>
      <w:r w:rsidRPr="001C04BD">
        <w:rPr>
          <w:rFonts w:ascii="Times New Roman" w:hAnsi="Times New Roman"/>
          <w:sz w:val="27"/>
          <w:szCs w:val="27"/>
          <w:lang w:val="ru-RU"/>
        </w:rPr>
        <w:t>Мусалимов</w:t>
      </w:r>
      <w:r w:rsidRPr="001C04BD">
        <w:rPr>
          <w:rFonts w:ascii="Times New Roman" w:hAnsi="Times New Roman"/>
          <w:sz w:val="27"/>
          <w:szCs w:val="27"/>
          <w:lang w:val="ru-RU"/>
        </w:rPr>
        <w:t xml:space="preserve"> Р.Ш. был подвергнут административному штрафу в размере 800 рублей за совершение административного правонарушения, п</w:t>
      </w:r>
      <w:r w:rsidR="007F3515">
        <w:rPr>
          <w:rFonts w:ascii="Times New Roman" w:hAnsi="Times New Roman"/>
          <w:sz w:val="27"/>
          <w:szCs w:val="27"/>
          <w:lang w:val="ru-RU"/>
        </w:rPr>
        <w:t>редусмотренного частью 2 статьи</w:t>
      </w:r>
      <w:r w:rsidRPr="001C04BD">
        <w:rPr>
          <w:rFonts w:ascii="Times New Roman" w:hAnsi="Times New Roman"/>
          <w:sz w:val="27"/>
          <w:szCs w:val="27"/>
          <w:lang w:val="ru-RU"/>
        </w:rPr>
        <w:t xml:space="preserve"> 12.37 КоАП РФ. В установленный законом срок штраф не уплачен.</w:t>
      </w:r>
    </w:p>
    <w:p w:rsidR="001C04BD" w:rsidRPr="001C04BD" w:rsidP="001C04B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1C04BD">
        <w:rPr>
          <w:rFonts w:ascii="Times New Roman" w:hAnsi="Times New Roman" w:cs="Times New Roman"/>
          <w:sz w:val="27"/>
          <w:szCs w:val="27"/>
        </w:rPr>
        <w:t>Мусалимов</w:t>
      </w:r>
      <w:r w:rsidRPr="001C04BD">
        <w:rPr>
          <w:rFonts w:ascii="Times New Roman" w:hAnsi="Times New Roman" w:cs="Times New Roman"/>
          <w:sz w:val="27"/>
          <w:szCs w:val="27"/>
        </w:rPr>
        <w:t xml:space="preserve"> Р.Ш. не явился, о времени и месте рассмотрения дела извещен надлежащим образом, заявлений и ходатайств не поступало.</w:t>
      </w:r>
    </w:p>
    <w:p w:rsidR="001C04BD" w:rsidRPr="001C04BD" w:rsidP="001C04BD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04BD"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1C04BD" w:rsidRPr="001C04BD" w:rsidP="001C04BD">
      <w:pPr>
        <w:pStyle w:val="3"/>
        <w:shd w:val="clear" w:color="auto" w:fill="auto"/>
        <w:spacing w:line="240" w:lineRule="auto"/>
        <w:ind w:firstLine="520"/>
        <w:rPr>
          <w:color w:val="000000"/>
          <w:sz w:val="27"/>
          <w:szCs w:val="27"/>
          <w:lang w:eastAsia="ru-RU"/>
        </w:rPr>
      </w:pPr>
      <w:r w:rsidRPr="001C04BD">
        <w:rPr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 w:rsidRPr="001C04BD">
        <w:rPr>
          <w:sz w:val="27"/>
          <w:szCs w:val="27"/>
        </w:rPr>
        <w:t>Мусалимов</w:t>
      </w:r>
      <w:r w:rsidRPr="001C04BD">
        <w:rPr>
          <w:sz w:val="27"/>
          <w:szCs w:val="27"/>
        </w:rPr>
        <w:t xml:space="preserve"> Р.Ш. </w:t>
      </w:r>
      <w:r w:rsidRPr="001C04BD">
        <w:rPr>
          <w:color w:val="000000"/>
          <w:sz w:val="27"/>
          <w:szCs w:val="27"/>
          <w:lang w:eastAsia="ru-RU"/>
        </w:rPr>
        <w:t>не воспользовался.</w:t>
      </w:r>
    </w:p>
    <w:p w:rsidR="001C04BD" w:rsidRPr="001C04BD" w:rsidP="001C04BD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1C04BD" w:rsidRPr="001C04BD" w:rsidP="001C04BD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1C04BD" w:rsidRPr="001C04BD" w:rsidP="001C04BD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C04BD" w:rsidRPr="001C04BD" w:rsidP="001C04BD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1C04BD">
        <w:rPr>
          <w:rFonts w:ascii="Times New Roman" w:hAnsi="Times New Roman" w:cs="Times New Roman"/>
          <w:sz w:val="27"/>
          <w:szCs w:val="27"/>
        </w:rPr>
        <w:t>Мусалимова</w:t>
      </w:r>
      <w:r w:rsidRPr="001C04BD">
        <w:rPr>
          <w:rFonts w:ascii="Times New Roman" w:hAnsi="Times New Roman" w:cs="Times New Roman"/>
          <w:sz w:val="27"/>
          <w:szCs w:val="27"/>
        </w:rPr>
        <w:t xml:space="preserve"> Р.Ш. установлена в судебном заседании материалами дела, а именно: протоколом об административном правонарушении </w:t>
      </w:r>
      <w:r w:rsidR="005A64EB">
        <w:rPr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>от 19 декабря</w:t>
      </w:r>
      <w:r w:rsidRPr="001C04BD">
        <w:rPr>
          <w:rFonts w:ascii="Times New Roman" w:hAnsi="Times New Roman" w:cs="Times New Roman"/>
          <w:sz w:val="27"/>
          <w:szCs w:val="27"/>
        </w:rPr>
        <w:t xml:space="preserve"> 2021 года; постановлением №</w:t>
      </w:r>
      <w:r w:rsidR="005A64EB">
        <w:rPr>
          <w:sz w:val="28"/>
          <w:szCs w:val="28"/>
        </w:rPr>
        <w:t>*</w:t>
      </w:r>
      <w:r>
        <w:rPr>
          <w:rFonts w:ascii="Times New Roman" w:hAnsi="Times New Roman"/>
          <w:sz w:val="27"/>
          <w:szCs w:val="27"/>
        </w:rPr>
        <w:t xml:space="preserve">от 22 сентября </w:t>
      </w:r>
      <w:r w:rsidRPr="001C04BD">
        <w:rPr>
          <w:rFonts w:ascii="Times New Roman" w:hAnsi="Times New Roman" w:cs="Times New Roman"/>
          <w:sz w:val="27"/>
          <w:szCs w:val="27"/>
        </w:rPr>
        <w:t>2021 года, вступившим в законную силу 1</w:t>
      </w:r>
      <w:r>
        <w:rPr>
          <w:rFonts w:ascii="Times New Roman" w:hAnsi="Times New Roman"/>
          <w:sz w:val="27"/>
          <w:szCs w:val="27"/>
        </w:rPr>
        <w:t xml:space="preserve"> октября</w:t>
      </w:r>
      <w:r w:rsidRPr="001C04BD">
        <w:rPr>
          <w:rFonts w:ascii="Times New Roman" w:hAnsi="Times New Roman" w:cs="Times New Roman"/>
          <w:sz w:val="27"/>
          <w:szCs w:val="27"/>
        </w:rPr>
        <w:t xml:space="preserve"> 2021 года; справкой о нарушении ПДД водителем </w:t>
      </w:r>
      <w:r w:rsidRPr="001C04BD">
        <w:rPr>
          <w:rFonts w:ascii="Times New Roman" w:hAnsi="Times New Roman" w:cs="Times New Roman"/>
          <w:sz w:val="27"/>
          <w:szCs w:val="27"/>
        </w:rPr>
        <w:t>Мусалимовым</w:t>
      </w:r>
      <w:r w:rsidRPr="001C04BD">
        <w:rPr>
          <w:rFonts w:ascii="Times New Roman" w:hAnsi="Times New Roman" w:cs="Times New Roman"/>
          <w:sz w:val="27"/>
          <w:szCs w:val="27"/>
        </w:rPr>
        <w:t xml:space="preserve"> Р.Ш. и другими материалами дела.</w:t>
      </w:r>
    </w:p>
    <w:p w:rsidR="001C04BD" w:rsidRPr="001C04BD" w:rsidP="001C04BD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 w:rsidRPr="001C04BD">
        <w:rPr>
          <w:rFonts w:ascii="Times New Roman" w:hAnsi="Times New Roman" w:cs="Times New Roman"/>
          <w:sz w:val="27"/>
          <w:szCs w:val="27"/>
        </w:rPr>
        <w:t>Мусалимовым</w:t>
      </w:r>
      <w:r w:rsidRPr="001C04BD">
        <w:rPr>
          <w:rFonts w:ascii="Times New Roman" w:hAnsi="Times New Roman" w:cs="Times New Roman"/>
          <w:sz w:val="27"/>
          <w:szCs w:val="27"/>
        </w:rPr>
        <w:t xml:space="preserve"> Р.Ш. административного правонарушения, личность правонарушителя, а также все обстоятельства дела.</w:t>
      </w:r>
    </w:p>
    <w:p w:rsidR="001C04BD" w:rsidRPr="001C04BD" w:rsidP="001C04BD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 xml:space="preserve">Исходя из </w:t>
      </w:r>
      <w:r w:rsidRPr="001C04BD">
        <w:rPr>
          <w:rFonts w:ascii="Times New Roman" w:hAnsi="Times New Roman" w:cs="Times New Roman"/>
          <w:sz w:val="27"/>
          <w:szCs w:val="27"/>
        </w:rPr>
        <w:t>изложенного</w:t>
      </w:r>
      <w:r w:rsidRPr="001C04BD">
        <w:rPr>
          <w:rFonts w:ascii="Times New Roman" w:hAnsi="Times New Roman" w:cs="Times New Roman"/>
          <w:sz w:val="27"/>
          <w:szCs w:val="27"/>
        </w:rPr>
        <w:t>,</w:t>
      </w:r>
      <w:r w:rsidRPr="001C04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C04BD">
        <w:rPr>
          <w:rFonts w:ascii="Times New Roman" w:hAnsi="Times New Roman" w:cs="Times New Roman"/>
          <w:sz w:val="27"/>
          <w:szCs w:val="27"/>
        </w:rPr>
        <w:t>руководствуясь</w:t>
      </w:r>
      <w:r w:rsidRPr="001C04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C04BD"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1C04BD" w:rsidRPr="001C04BD" w:rsidP="001C04BD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П</w:t>
      </w:r>
      <w:r w:rsidRPr="001C04BD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1C04BD" w:rsidRPr="00613F91" w:rsidP="001C04BD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1C04BD" w:rsidRPr="001C04BD" w:rsidP="001C04BD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Мусалимова</w:t>
      </w:r>
      <w:r w:rsidRPr="001C04BD">
        <w:rPr>
          <w:rFonts w:ascii="Times New Roman" w:hAnsi="Times New Roman" w:cs="Times New Roman"/>
          <w:sz w:val="27"/>
          <w:szCs w:val="27"/>
        </w:rPr>
        <w:t xml:space="preserve"> </w:t>
      </w:r>
      <w:r w:rsidR="005A64EB">
        <w:rPr>
          <w:sz w:val="28"/>
          <w:szCs w:val="28"/>
        </w:rPr>
        <w:t>*</w:t>
      </w:r>
      <w:r w:rsidRPr="001C04BD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1600 (одной тысячи шестисот) рублей.</w:t>
      </w:r>
    </w:p>
    <w:p w:rsidR="001C04BD" w:rsidRPr="001C04BD" w:rsidP="001C04BD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C04BD" w:rsidRPr="001C04BD" w:rsidP="001C04BD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C04BD" w:rsidRPr="001C04BD" w:rsidP="001C04BD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04BD" w:rsidRPr="001C04BD" w:rsidP="001C04BD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1C04BD" w:rsidRPr="001C04BD" w:rsidP="001C04BD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C04BD" w:rsidRPr="001C04BD" w:rsidP="001C04B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1C04BD" w:rsidRPr="001C04BD" w:rsidP="001C04B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 w:rsidRPr="001C04BD">
        <w:rPr>
          <w:rFonts w:ascii="Times New Roman" w:hAnsi="Times New Roman" w:cs="Times New Roman"/>
          <w:sz w:val="27"/>
          <w:szCs w:val="27"/>
        </w:rPr>
        <w:tab/>
      </w:r>
    </w:p>
    <w:p w:rsidR="001C04BD" w:rsidRPr="001C04BD" w:rsidP="001C04BD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1C04BD" w:rsidRPr="001C04BD" w:rsidP="001C04BD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1C04BD" w:rsidRPr="001C04BD" w:rsidP="001C04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04BD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Федотова Д.А.</w:t>
      </w:r>
    </w:p>
    <w:p w:rsidR="001C04BD" w:rsidRPr="001C04BD" w:rsidP="001C04BD">
      <w:pPr>
        <w:pStyle w:val="Title"/>
        <w:jc w:val="both"/>
        <w:rPr>
          <w:b w:val="0"/>
          <w:sz w:val="22"/>
          <w:szCs w:val="22"/>
        </w:rPr>
      </w:pPr>
    </w:p>
    <w:p w:rsidR="001C04BD" w:rsidRPr="001C04BD" w:rsidP="001C04BD">
      <w:pPr>
        <w:pStyle w:val="Title"/>
        <w:jc w:val="both"/>
        <w:rPr>
          <w:b w:val="0"/>
          <w:sz w:val="20"/>
        </w:rPr>
      </w:pPr>
    </w:p>
    <w:p w:rsidR="007B4A2D" w:rsidRPr="00613F91" w:rsidP="005A64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8"/>
          <w:szCs w:val="28"/>
        </w:rPr>
        <w:t>*</w:t>
      </w:r>
    </w:p>
    <w:sectPr w:rsidSect="00613F91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AC"/>
    <w:rsid w:val="001C04BD"/>
    <w:rsid w:val="00304AAC"/>
    <w:rsid w:val="005A64EB"/>
    <w:rsid w:val="00613F91"/>
    <w:rsid w:val="007B4A2D"/>
    <w:rsid w:val="007F3515"/>
    <w:rsid w:val="00F2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BD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C04BD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C04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C04BD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C04BD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1C04BD"/>
    <w:pPr>
      <w:widowControl w:val="0"/>
      <w:shd w:val="clear" w:color="auto" w:fill="FFFFFF"/>
      <w:spacing w:after="0" w:line="202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label">
    <w:name w:val="label"/>
    <w:basedOn w:val="DefaultParagraphFont"/>
    <w:rsid w:val="001C04BD"/>
  </w:style>
  <w:style w:type="character" w:customStyle="1" w:styleId="2">
    <w:name w:val="Основной текст (2)_"/>
    <w:basedOn w:val="DefaultParagraphFont"/>
    <w:link w:val="20"/>
    <w:locked/>
    <w:rsid w:val="001C04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C04B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3">
    <w:name w:val="Основной текст3"/>
    <w:basedOn w:val="Normal"/>
    <w:rsid w:val="001C04BD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613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3F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