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4E92" w:rsidP="006D4E92">
      <w:pPr>
        <w:autoSpaceDE w:val="0"/>
        <w:autoSpaceDN w:val="0"/>
        <w:adjustRightInd w:val="0"/>
        <w:ind w:left="5193" w:right="-1" w:firstLine="1287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Дело №5-20/2022</w:t>
      </w:r>
    </w:p>
    <w:p w:rsidR="006D4E92" w:rsidP="006D4E9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0093-01-2022-000060-95</w:t>
      </w:r>
    </w:p>
    <w:p w:rsidR="006D4E92" w:rsidP="006D4E92">
      <w:pPr>
        <w:jc w:val="right"/>
        <w:rPr>
          <w:sz w:val="24"/>
          <w:szCs w:val="24"/>
        </w:rPr>
      </w:pPr>
    </w:p>
    <w:p w:rsidR="006D4E92" w:rsidP="006D4E92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 О С Т А Н О В Л Е Н И Е</w:t>
      </w:r>
    </w:p>
    <w:p w:rsidR="006D4E92" w:rsidP="006D4E92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6D4E92" w:rsidP="006D4E92">
      <w:pPr>
        <w:pStyle w:val="BodyText"/>
        <w:spacing w:after="0"/>
        <w:rPr>
          <w:rFonts w:ascii="Times New Roman" w:hAnsi="Times New Roman"/>
          <w:sz w:val="28"/>
          <w:szCs w:val="28"/>
        </w:rPr>
      </w:pPr>
    </w:p>
    <w:p w:rsidR="006D4E92" w:rsidP="006D4E92">
      <w:pPr>
        <w:pStyle w:val="BodyText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 января 2022 года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г.Бугульма</w:t>
      </w:r>
      <w:r>
        <w:rPr>
          <w:rFonts w:ascii="Times New Roman" w:hAnsi="Times New Roman"/>
          <w:sz w:val="28"/>
          <w:szCs w:val="28"/>
        </w:rPr>
        <w:t xml:space="preserve"> РТ</w:t>
      </w:r>
    </w:p>
    <w:p w:rsidR="006D4E92" w:rsidP="006D4E92">
      <w:pPr>
        <w:jc w:val="both"/>
        <w:rPr>
          <w:sz w:val="28"/>
          <w:szCs w:val="28"/>
        </w:rPr>
      </w:pPr>
    </w:p>
    <w:p w:rsidR="006D4E92" w:rsidP="006D4E9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Бугульминскому судебному району Республики Татарстан Федотова Д.А. по адресу: Республика Татарстан, г. Бугульма, ул. Ленина, д.18А, 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(далее - КоАП РФ),  в отношении  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НПО «</w:t>
      </w:r>
      <w:r w:rsidR="00E579FA">
        <w:rPr>
          <w:sz w:val="28"/>
          <w:szCs w:val="28"/>
        </w:rPr>
        <w:t>*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Бадретдинова</w:t>
      </w:r>
      <w:r>
        <w:rPr>
          <w:sz w:val="28"/>
          <w:szCs w:val="28"/>
        </w:rPr>
        <w:t xml:space="preserve"> </w:t>
      </w:r>
      <w:r w:rsidR="00E579FA">
        <w:rPr>
          <w:sz w:val="28"/>
          <w:szCs w:val="28"/>
        </w:rPr>
        <w:t>*</w:t>
      </w:r>
    </w:p>
    <w:p w:rsidR="006D4E92" w:rsidP="00243D06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</w:t>
      </w:r>
      <w:r>
        <w:rPr>
          <w:sz w:val="28"/>
          <w:szCs w:val="28"/>
        </w:rPr>
        <w:t xml:space="preserve"> :</w:t>
      </w:r>
    </w:p>
    <w:p w:rsidR="006D4E92" w:rsidP="006D4E92">
      <w:pPr>
        <w:jc w:val="center"/>
        <w:rPr>
          <w:sz w:val="28"/>
          <w:szCs w:val="28"/>
        </w:rPr>
      </w:pPr>
    </w:p>
    <w:p w:rsidR="006D4E92" w:rsidP="006D4E92">
      <w:pPr>
        <w:pStyle w:val="BodyTextIndent2"/>
        <w:ind w:firstLine="567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D4E92">
        <w:rPr>
          <w:rFonts w:ascii="Times New Roman" w:hAnsi="Times New Roman"/>
          <w:sz w:val="28"/>
          <w:szCs w:val="28"/>
        </w:rPr>
        <w:t>Бадретдинов</w:t>
      </w:r>
      <w:r w:rsidRPr="006D4E92">
        <w:rPr>
          <w:rFonts w:ascii="Times New Roman" w:hAnsi="Times New Roman"/>
          <w:sz w:val="28"/>
          <w:szCs w:val="28"/>
        </w:rPr>
        <w:t xml:space="preserve"> Р.Р., будучи директором ООО НПО «</w:t>
      </w:r>
      <w:r w:rsidR="00E579FA">
        <w:rPr>
          <w:sz w:val="28"/>
          <w:szCs w:val="28"/>
        </w:rPr>
        <w:t>*</w:t>
      </w:r>
      <w:r w:rsidRPr="006D4E92">
        <w:rPr>
          <w:rFonts w:ascii="Times New Roman" w:hAnsi="Times New Roman"/>
          <w:sz w:val="28"/>
          <w:szCs w:val="28"/>
        </w:rPr>
        <w:t xml:space="preserve">», </w:t>
      </w:r>
      <w:r w:rsidRPr="006D4E92">
        <w:rPr>
          <w:rFonts w:ascii="Times New Roman" w:hAnsi="Times New Roman"/>
          <w:color w:val="000000"/>
          <w:sz w:val="28"/>
          <w:szCs w:val="28"/>
          <w:lang w:bidi="ru-RU"/>
        </w:rPr>
        <w:t>представил сведения 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каждом работающем у него застрахованном лице по форме СЗВ-М Исходная за май месяц 2021 года с нарушением срока, установленного законодательством, а именно 16 июня 2021 года.</w:t>
      </w:r>
    </w:p>
    <w:p w:rsidR="006D4E92" w:rsidP="006D4E92">
      <w:pPr>
        <w:pStyle w:val="BodyTextIndent2"/>
        <w:ind w:firstLine="567"/>
        <w:rPr>
          <w:rFonts w:ascii="Times New Roman" w:hAnsi="Times New Roman"/>
          <w:sz w:val="28"/>
          <w:szCs w:val="28"/>
        </w:rPr>
      </w:pPr>
      <w:r w:rsidRPr="006D4E92">
        <w:rPr>
          <w:rFonts w:ascii="Times New Roman" w:hAnsi="Times New Roman"/>
          <w:sz w:val="28"/>
          <w:szCs w:val="28"/>
        </w:rPr>
        <w:t>Бадретдинов</w:t>
      </w:r>
      <w:r w:rsidRPr="006D4E92">
        <w:rPr>
          <w:rFonts w:ascii="Times New Roman" w:hAnsi="Times New Roman"/>
          <w:sz w:val="28"/>
          <w:szCs w:val="28"/>
        </w:rPr>
        <w:t xml:space="preserve"> Р.Р</w:t>
      </w:r>
      <w:r>
        <w:rPr>
          <w:rFonts w:ascii="Times New Roman" w:hAnsi="Times New Roman"/>
          <w:sz w:val="28"/>
          <w:szCs w:val="28"/>
        </w:rPr>
        <w:t xml:space="preserve">. в судебное заседание не явился, судебное извещение вернулось с отметкой об истечении срока хранения в почтовом отделении, ходатайств об отложении или рассмотрении дела в свое отсутствие суду не представил. </w:t>
      </w:r>
    </w:p>
    <w:p w:rsidR="006D4E92" w:rsidP="006D4E92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6D4E92" w:rsidP="006D4E92">
      <w:pPr>
        <w:pStyle w:val="210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6D4E92" w:rsidP="006D4E92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6D4E92" w:rsidR="0044194C">
        <w:rPr>
          <w:sz w:val="28"/>
          <w:szCs w:val="28"/>
        </w:rPr>
        <w:t>Бадретдинов</w:t>
      </w:r>
      <w:r w:rsidR="0044194C">
        <w:rPr>
          <w:sz w:val="28"/>
          <w:szCs w:val="28"/>
        </w:rPr>
        <w:t>а</w:t>
      </w:r>
      <w:r w:rsidRPr="006D4E92" w:rsidR="0044194C">
        <w:rPr>
          <w:sz w:val="28"/>
          <w:szCs w:val="28"/>
        </w:rPr>
        <w:t xml:space="preserve"> Р.Р</w:t>
      </w:r>
      <w:r>
        <w:rPr>
          <w:sz w:val="28"/>
          <w:szCs w:val="28"/>
        </w:rPr>
        <w:t>. подтверждается письменными материалами дела: протоколом об адм</w:t>
      </w:r>
      <w:r w:rsidR="0044194C">
        <w:rPr>
          <w:sz w:val="28"/>
          <w:szCs w:val="28"/>
        </w:rPr>
        <w:t xml:space="preserve">инистративном правонарушении № </w:t>
      </w:r>
      <w:r w:rsidR="00E579FA">
        <w:rPr>
          <w:sz w:val="28"/>
          <w:szCs w:val="28"/>
        </w:rPr>
        <w:t>*</w:t>
      </w:r>
      <w:r w:rsidR="0044194C">
        <w:rPr>
          <w:sz w:val="28"/>
          <w:szCs w:val="28"/>
        </w:rPr>
        <w:t xml:space="preserve"> от 16</w:t>
      </w:r>
      <w:r>
        <w:rPr>
          <w:sz w:val="28"/>
          <w:szCs w:val="28"/>
        </w:rPr>
        <w:t xml:space="preserve"> декабря 2021 года; акто</w:t>
      </w:r>
      <w:r w:rsidR="0044194C">
        <w:rPr>
          <w:sz w:val="28"/>
          <w:szCs w:val="28"/>
        </w:rPr>
        <w:t xml:space="preserve">м о выявлении правонарушения № </w:t>
      </w:r>
      <w:r w:rsidR="00E579FA">
        <w:rPr>
          <w:sz w:val="28"/>
          <w:szCs w:val="28"/>
        </w:rPr>
        <w:t>*</w:t>
      </w:r>
      <w:r w:rsidR="0044194C">
        <w:rPr>
          <w:sz w:val="28"/>
          <w:szCs w:val="28"/>
        </w:rPr>
        <w:t xml:space="preserve"> от 8 </w:t>
      </w:r>
      <w:r>
        <w:rPr>
          <w:sz w:val="28"/>
          <w:szCs w:val="28"/>
        </w:rPr>
        <w:t>ноября 2021 года; уведомлен</w:t>
      </w:r>
      <w:r w:rsidR="0044194C">
        <w:rPr>
          <w:sz w:val="28"/>
          <w:szCs w:val="28"/>
        </w:rPr>
        <w:t>ием о составлении протокола от 8</w:t>
      </w:r>
      <w:r>
        <w:rPr>
          <w:sz w:val="28"/>
          <w:szCs w:val="28"/>
        </w:rPr>
        <w:t xml:space="preserve"> ноября 2021 года; списками внутренних почтовых отправлений; отчетом об отслеживании с официального сайта Почта России; скриншотом из Реестра документов;</w:t>
      </w:r>
      <w:r>
        <w:rPr>
          <w:sz w:val="28"/>
          <w:szCs w:val="28"/>
        </w:rPr>
        <w:t xml:space="preserve"> вып</w:t>
      </w:r>
      <w:r w:rsidR="0044194C">
        <w:rPr>
          <w:sz w:val="28"/>
          <w:szCs w:val="28"/>
        </w:rPr>
        <w:t>иской из ЕГРЮЛ</w:t>
      </w:r>
      <w:r>
        <w:rPr>
          <w:sz w:val="28"/>
          <w:szCs w:val="28"/>
        </w:rPr>
        <w:t>; сведениями о застрахованных лицах и другими материалами дела.</w:t>
      </w:r>
    </w:p>
    <w:p w:rsidR="006D4E92" w:rsidRPr="0044194C" w:rsidP="006D4E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письменные материалы дела, суд считает, что действия </w:t>
      </w:r>
      <w:r w:rsidRPr="006D4E92" w:rsidR="0044194C">
        <w:rPr>
          <w:sz w:val="28"/>
          <w:szCs w:val="28"/>
        </w:rPr>
        <w:t>Бадретдинов</w:t>
      </w:r>
      <w:r w:rsidR="0044194C">
        <w:rPr>
          <w:sz w:val="28"/>
          <w:szCs w:val="28"/>
        </w:rPr>
        <w:t>а</w:t>
      </w:r>
      <w:r w:rsidRPr="006D4E92" w:rsidR="0044194C">
        <w:rPr>
          <w:sz w:val="28"/>
          <w:szCs w:val="28"/>
        </w:rPr>
        <w:t xml:space="preserve"> Р.Р</w:t>
      </w:r>
      <w:r>
        <w:rPr>
          <w:sz w:val="28"/>
          <w:szCs w:val="28"/>
        </w:rPr>
        <w:t xml:space="preserve">. образуют состав административного правонарушения, предусмотренного </w:t>
      </w:r>
      <w:r w:rsidRPr="0044194C" w:rsidR="0044194C">
        <w:rPr>
          <w:sz w:val="28"/>
          <w:szCs w:val="28"/>
        </w:rPr>
        <w:t xml:space="preserve">частью 1 </w:t>
      </w:r>
      <w:r w:rsidRPr="0044194C">
        <w:rPr>
          <w:sz w:val="28"/>
          <w:szCs w:val="28"/>
        </w:rPr>
        <w:t>стать</w:t>
      </w:r>
      <w:r w:rsidRPr="0044194C" w:rsidR="0044194C">
        <w:rPr>
          <w:sz w:val="28"/>
          <w:szCs w:val="28"/>
        </w:rPr>
        <w:t>и</w:t>
      </w:r>
      <w:r w:rsidRPr="0044194C">
        <w:rPr>
          <w:sz w:val="28"/>
          <w:szCs w:val="28"/>
        </w:rPr>
        <w:t xml:space="preserve"> 15.33.2 КоАП РФ.</w:t>
      </w:r>
    </w:p>
    <w:p w:rsidR="006D4E92" w:rsidRPr="0044194C" w:rsidP="006D4E9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4194C">
        <w:rPr>
          <w:sz w:val="28"/>
          <w:szCs w:val="28"/>
        </w:rPr>
        <w:t xml:space="preserve">Согласно части 1 статьи 15.33.2 КоАП РФ </w:t>
      </w:r>
      <w:r w:rsidR="00243D06">
        <w:rPr>
          <w:rFonts w:eastAsiaTheme="minorHAnsi"/>
          <w:sz w:val="28"/>
          <w:szCs w:val="28"/>
        </w:rPr>
        <w:t>н</w:t>
      </w:r>
      <w:r w:rsidRPr="0044194C">
        <w:rPr>
          <w:rFonts w:eastAsiaTheme="minorHAnsi"/>
          <w:sz w:val="28"/>
          <w:szCs w:val="28"/>
        </w:rPr>
        <w:t xml:space="preserve">епредставление в установленный </w:t>
      </w:r>
      <w:hyperlink r:id="rId4" w:history="1">
        <w:r w:rsidRPr="0044194C">
          <w:rPr>
            <w:rStyle w:val="Hyperlink"/>
            <w:rFonts w:eastAsiaTheme="minorHAnsi"/>
            <w:sz w:val="28"/>
            <w:szCs w:val="28"/>
            <w:u w:val="none"/>
          </w:rPr>
          <w:t>законодательством</w:t>
        </w:r>
      </w:hyperlink>
      <w:r w:rsidRPr="0044194C">
        <w:rPr>
          <w:rFonts w:eastAsiaTheme="minorHAnsi"/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44194C">
          <w:rPr>
            <w:rStyle w:val="Hyperlink"/>
            <w:rFonts w:eastAsiaTheme="minorHAnsi"/>
            <w:sz w:val="28"/>
            <w:szCs w:val="28"/>
            <w:u w:val="none"/>
          </w:rPr>
          <w:t>частью 2</w:t>
        </w:r>
      </w:hyperlink>
      <w:r w:rsidRPr="0044194C">
        <w:rPr>
          <w:rFonts w:eastAsiaTheme="minorHAnsi"/>
          <w:sz w:val="28"/>
          <w:szCs w:val="28"/>
        </w:rPr>
        <w:t xml:space="preserve"> настоящей статьи, - влечет наложение административного штрафа на должностных лиц в размере от трехсот до пятисот рублей.</w:t>
      </w:r>
    </w:p>
    <w:p w:rsidR="006D4E92" w:rsidRPr="0044194C" w:rsidP="006D4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194C">
        <w:rPr>
          <w:sz w:val="28"/>
          <w:szCs w:val="28"/>
        </w:rPr>
        <w:t xml:space="preserve">Суд считает вину </w:t>
      </w:r>
      <w:r w:rsidRPr="006D4E92" w:rsidR="0044194C">
        <w:rPr>
          <w:sz w:val="28"/>
          <w:szCs w:val="28"/>
        </w:rPr>
        <w:t>Бадретдинов</w:t>
      </w:r>
      <w:r w:rsidR="0044194C">
        <w:rPr>
          <w:sz w:val="28"/>
          <w:szCs w:val="28"/>
        </w:rPr>
        <w:t>а</w:t>
      </w:r>
      <w:r w:rsidRPr="006D4E92" w:rsidR="0044194C">
        <w:rPr>
          <w:sz w:val="28"/>
          <w:szCs w:val="28"/>
        </w:rPr>
        <w:t xml:space="preserve"> Р.Р</w:t>
      </w:r>
      <w:r w:rsidRPr="0044194C">
        <w:rPr>
          <w:sz w:val="28"/>
          <w:szCs w:val="28"/>
        </w:rPr>
        <w:t>. в совершении административного правонарушения, предусмотренного частью 1 статьи 15.33.2 КоАП РФ, установленной.</w:t>
      </w:r>
    </w:p>
    <w:p w:rsidR="006D4E92" w:rsidP="006D4E92">
      <w:pPr>
        <w:autoSpaceDE w:val="0"/>
        <w:autoSpaceDN w:val="0"/>
        <w:adjustRightInd w:val="0"/>
        <w:ind w:firstLine="567"/>
        <w:jc w:val="both"/>
        <w:rPr>
          <w:rStyle w:val="FontStyle101"/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</w:t>
      </w:r>
      <w:r w:rsidRPr="006D4E92" w:rsidR="0044194C">
        <w:rPr>
          <w:sz w:val="28"/>
          <w:szCs w:val="28"/>
        </w:rPr>
        <w:t>Бадретдинов</w:t>
      </w:r>
      <w:r w:rsidR="0044194C">
        <w:rPr>
          <w:sz w:val="28"/>
          <w:szCs w:val="28"/>
        </w:rPr>
        <w:t>у</w:t>
      </w:r>
      <w:r w:rsidRPr="006D4E92" w:rsidR="0044194C">
        <w:rPr>
          <w:sz w:val="28"/>
          <w:szCs w:val="28"/>
        </w:rPr>
        <w:t xml:space="preserve"> Р.Р</w:t>
      </w:r>
      <w:r>
        <w:rPr>
          <w:sz w:val="28"/>
          <w:szCs w:val="28"/>
        </w:rPr>
        <w:t>. мировой судья учитывает характер совершенного административного правонарушения, личность правонарушителя, ранее не привлекавшийся к административной ответственности за совершение однород</w:t>
      </w:r>
      <w:r w:rsidR="00243D06">
        <w:rPr>
          <w:sz w:val="28"/>
          <w:szCs w:val="28"/>
        </w:rPr>
        <w:t xml:space="preserve">ных правонарушений, а также все </w:t>
      </w:r>
      <w:r>
        <w:rPr>
          <w:rStyle w:val="FontStyle101"/>
          <w:sz w:val="28"/>
          <w:szCs w:val="28"/>
        </w:rPr>
        <w:t xml:space="preserve">обстоятельства совершенного правонарушения. </w:t>
      </w:r>
    </w:p>
    <w:p w:rsidR="006D4E92" w:rsidP="006D4E92">
      <w:pPr>
        <w:ind w:firstLine="567"/>
        <w:jc w:val="both"/>
      </w:pPr>
      <w:r>
        <w:rPr>
          <w:sz w:val="28"/>
          <w:szCs w:val="28"/>
        </w:rPr>
        <w:t>Руководствуясь статьями 29.9 и 29.10 КоАП РФ, мировой судья</w:t>
      </w:r>
    </w:p>
    <w:p w:rsidR="006D4E92" w:rsidP="006D4E92">
      <w:pPr>
        <w:pStyle w:val="Heading1"/>
        <w:jc w:val="center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П</w:t>
      </w:r>
      <w:r>
        <w:rPr>
          <w:rFonts w:ascii="Times New Roman" w:hAnsi="Times New Roman"/>
          <w:b w:val="0"/>
          <w:szCs w:val="28"/>
        </w:rPr>
        <w:t xml:space="preserve"> О С Т А Н О В И Л :</w:t>
      </w:r>
    </w:p>
    <w:p w:rsidR="006D4E92" w:rsidP="006D4E92">
      <w:pPr>
        <w:rPr>
          <w:sz w:val="28"/>
          <w:szCs w:val="28"/>
        </w:rPr>
      </w:pPr>
    </w:p>
    <w:p w:rsidR="006D4E92" w:rsidP="006D4E92">
      <w:pPr>
        <w:pStyle w:val="BodyTextIndent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194C">
        <w:rPr>
          <w:rFonts w:ascii="Times New Roman" w:hAnsi="Times New Roman"/>
          <w:sz w:val="28"/>
          <w:szCs w:val="28"/>
        </w:rPr>
        <w:t xml:space="preserve"> </w:t>
      </w:r>
      <w:r w:rsidRPr="0044194C" w:rsidR="0044194C">
        <w:rPr>
          <w:rFonts w:ascii="Times New Roman" w:hAnsi="Times New Roman"/>
          <w:sz w:val="28"/>
          <w:szCs w:val="28"/>
        </w:rPr>
        <w:t>Бадретдинова</w:t>
      </w:r>
      <w:r w:rsidRPr="0044194C" w:rsidR="0044194C">
        <w:rPr>
          <w:rFonts w:ascii="Times New Roman" w:hAnsi="Times New Roman"/>
          <w:sz w:val="28"/>
          <w:szCs w:val="28"/>
        </w:rPr>
        <w:t xml:space="preserve"> </w:t>
      </w:r>
      <w:r w:rsidR="00E579FA">
        <w:rPr>
          <w:sz w:val="28"/>
          <w:szCs w:val="28"/>
        </w:rPr>
        <w:t>*</w:t>
      </w:r>
      <w:r w:rsidRPr="0044194C">
        <w:rPr>
          <w:rFonts w:ascii="Times New Roman" w:hAnsi="Times New Roman"/>
          <w:sz w:val="28"/>
          <w:szCs w:val="28"/>
        </w:rPr>
        <w:t>признать виновным в совершении</w:t>
      </w:r>
      <w:r>
        <w:rPr>
          <w:rFonts w:ascii="Times New Roman" w:hAnsi="Times New Roman"/>
          <w:sz w:val="28"/>
          <w:szCs w:val="28"/>
        </w:rPr>
        <w:t xml:space="preserve"> административного правонарушения, предусмотренного частью 1   статьи 15.33.2 Кодекса Российской Федерации об административных правонарушениях, и на основании данной ст</w:t>
      </w:r>
      <w:r w:rsidR="00243D06">
        <w:rPr>
          <w:rFonts w:ascii="Times New Roman" w:hAnsi="Times New Roman"/>
          <w:sz w:val="28"/>
          <w:szCs w:val="28"/>
        </w:rPr>
        <w:t>атьи назначить наказание в виде</w:t>
      </w:r>
      <w:r>
        <w:rPr>
          <w:rFonts w:ascii="Times New Roman" w:hAnsi="Times New Roman"/>
          <w:sz w:val="28"/>
          <w:szCs w:val="28"/>
        </w:rPr>
        <w:t xml:space="preserve"> административного штрафа в размере 300 (трехсот) рублей.                              </w:t>
      </w:r>
    </w:p>
    <w:p w:rsidR="006D4E92" w:rsidP="006D4E92">
      <w:pPr>
        <w:pStyle w:val="BodyTextIndent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D4E92" w:rsidP="006D4E92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6D4E92" w:rsidP="006D4E92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rPr>
          <w:rFonts w:ascii="Times New Roman" w:hAnsi="Times New Roman"/>
          <w:sz w:val="28"/>
          <w:szCs w:val="28"/>
        </w:rPr>
        <w:t xml:space="preserve">административный арест на срок до пятнадцати суток, либо обязательные работы на срок до пятидесяти часов. </w:t>
      </w:r>
    </w:p>
    <w:p w:rsidR="006D4E92" w:rsidP="006D4E92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10 дней в Бугульминский городской суд Республики Татарстан через мирового судью.</w:t>
      </w:r>
    </w:p>
    <w:p w:rsidR="006D4E92" w:rsidP="006D4E92">
      <w:pPr>
        <w:pStyle w:val="BodyTextIndent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6D4E92" w:rsidP="006D4E92">
      <w:pPr>
        <w:pStyle w:val="BodyTextIndent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Мировой судья       подпись                               Федотова Д.А.</w:t>
      </w:r>
    </w:p>
    <w:p w:rsidR="006D4E92" w:rsidP="006D4E92">
      <w:pPr>
        <w:pStyle w:val="BodyTextIndent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Копия верна:</w:t>
      </w:r>
    </w:p>
    <w:p w:rsidR="006D4E92" w:rsidP="006D4E92">
      <w:pPr>
        <w:pStyle w:val="BodyTextIndent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Мировой судья                                                    Федотова Д.А. </w:t>
      </w:r>
    </w:p>
    <w:p w:rsidR="006D4E92" w:rsidP="006D4E92">
      <w:pPr>
        <w:pStyle w:val="BodyTextIndent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D4E92" w:rsidP="006D4E92">
      <w:pPr>
        <w:pStyle w:val="BodyTextIndent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 вступило в законную силу «___» ____________2022 года</w:t>
      </w:r>
    </w:p>
    <w:p w:rsidR="006D4E92" w:rsidP="006D4E92">
      <w:pPr>
        <w:pStyle w:val="BodyTextIndent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D4E92" w:rsidP="006D4E92">
      <w:pPr>
        <w:pStyle w:val="BodyTextIndent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Мировой судья                                                    Федотова Д.А. </w:t>
      </w:r>
    </w:p>
    <w:p w:rsidR="006D4E92" w:rsidP="006D4E92">
      <w:pPr>
        <w:pStyle w:val="BodyTextIndent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D4E92" w:rsidP="006D4E92">
      <w:pPr>
        <w:pStyle w:val="BodyTextIndent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D4E92" w:rsidP="006D4E92">
      <w:r>
        <w:rPr>
          <w:sz w:val="28"/>
          <w:szCs w:val="28"/>
        </w:rPr>
        <w:t>*</w:t>
      </w:r>
    </w:p>
    <w:p w:rsidR="00807E5A"/>
    <w:sectPr w:rsidSect="00243D0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98"/>
    <w:rsid w:val="001D75C3"/>
    <w:rsid w:val="00243D06"/>
    <w:rsid w:val="00335298"/>
    <w:rsid w:val="0044194C"/>
    <w:rsid w:val="006D4E92"/>
    <w:rsid w:val="00807E5A"/>
    <w:rsid w:val="00E579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E9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D4E9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D4E92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D4E92"/>
    <w:rPr>
      <w:color w:val="0000FF"/>
      <w:u w:val="single"/>
    </w:rPr>
  </w:style>
  <w:style w:type="paragraph" w:styleId="Title">
    <w:name w:val="Title"/>
    <w:basedOn w:val="Normal"/>
    <w:link w:val="a"/>
    <w:qFormat/>
    <w:rsid w:val="006D4E92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rsid w:val="006D4E92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6D4E92"/>
    <w:pPr>
      <w:spacing w:after="120"/>
    </w:pPr>
    <w:rPr>
      <w:rFonts w:ascii="Calibri" w:hAnsi="Calibri"/>
    </w:rPr>
  </w:style>
  <w:style w:type="character" w:customStyle="1" w:styleId="a0">
    <w:name w:val="Основной текст Знак"/>
    <w:basedOn w:val="DefaultParagraphFont"/>
    <w:link w:val="BodyText"/>
    <w:semiHidden/>
    <w:rsid w:val="006D4E92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6D4E92"/>
    <w:pPr>
      <w:spacing w:after="120"/>
      <w:ind w:left="283"/>
    </w:pPr>
    <w:rPr>
      <w:rFonts w:ascii="Calibri" w:hAnsi="Calibri"/>
    </w:rPr>
  </w:style>
  <w:style w:type="character" w:customStyle="1" w:styleId="a1">
    <w:name w:val="Основной текст с отступом Знак"/>
    <w:basedOn w:val="DefaultParagraphFont"/>
    <w:link w:val="BodyTextIndent"/>
    <w:rsid w:val="006D4E92"/>
    <w:rPr>
      <w:rFonts w:ascii="Calibri" w:eastAsia="Calibri" w:hAnsi="Calibri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D4E92"/>
    <w:pPr>
      <w:spacing w:after="120" w:line="480" w:lineRule="auto"/>
    </w:pPr>
    <w:rPr>
      <w:rFonts w:ascii="Calibri" w:hAnsi="Calibri"/>
    </w:rPr>
  </w:style>
  <w:style w:type="character" w:customStyle="1" w:styleId="2">
    <w:name w:val="Основной текст 2 Знак"/>
    <w:basedOn w:val="DefaultParagraphFont"/>
    <w:link w:val="BodyText2"/>
    <w:semiHidden/>
    <w:rsid w:val="006D4E92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6D4E92"/>
    <w:pPr>
      <w:ind w:firstLine="709"/>
      <w:jc w:val="both"/>
    </w:pPr>
    <w:rPr>
      <w:rFonts w:ascii="Calibri" w:hAnsi="Calibri"/>
      <w:sz w:val="24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6D4E92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21">
    <w:name w:val="Основной текст (2)_"/>
    <w:link w:val="210"/>
    <w:uiPriority w:val="99"/>
    <w:locked/>
    <w:rsid w:val="006D4E92"/>
    <w:rPr>
      <w:shd w:val="clear" w:color="auto" w:fill="FFFFFF"/>
    </w:rPr>
  </w:style>
  <w:style w:type="paragraph" w:customStyle="1" w:styleId="210">
    <w:name w:val="Основной текст (2)1"/>
    <w:basedOn w:val="Normal"/>
    <w:link w:val="21"/>
    <w:uiPriority w:val="99"/>
    <w:rsid w:val="006D4E92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01">
    <w:name w:val="Font Style101"/>
    <w:rsid w:val="006D4E92"/>
    <w:rPr>
      <w:rFonts w:ascii="Times New Roman" w:hAnsi="Times New Roman" w:cs="Times New Roman" w:hint="default"/>
      <w:sz w:val="24"/>
      <w:szCs w:val="24"/>
    </w:rPr>
  </w:style>
  <w:style w:type="character" w:customStyle="1" w:styleId="label">
    <w:name w:val="label"/>
    <w:basedOn w:val="DefaultParagraphFont"/>
    <w:rsid w:val="006D4E92"/>
  </w:style>
  <w:style w:type="paragraph" w:styleId="BalloonText">
    <w:name w:val="Balloon Text"/>
    <w:basedOn w:val="Normal"/>
    <w:link w:val="a2"/>
    <w:uiPriority w:val="99"/>
    <w:semiHidden/>
    <w:unhideWhenUsed/>
    <w:rsid w:val="00243D0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43D0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49C7DC79293A50B9E71E6CCCC98BA775171BEE77567683FBB762B1FC7266155D4005D0C73089C1427E35C792ABE183A46D433675C1A0FAABDb7N" TargetMode="External" /><Relationship Id="rId5" Type="http://schemas.openxmlformats.org/officeDocument/2006/relationships/hyperlink" Target="consultantplus://offline/ref=E49C7DC79293A50B9E71E6CCCC98BA775171BEE87562683FBB762B1FC7266155D4005D0472099C187AB94C7D63E9122641CB2D64421AB0bD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