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BC642B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C642B">
        <w:rPr>
          <w:sz w:val="28"/>
          <w:szCs w:val="28"/>
        </w:rPr>
        <w:t>16</w:t>
      </w:r>
      <w:r w:rsidRPr="00BC642B">
        <w:rPr>
          <w:sz w:val="28"/>
          <w:szCs w:val="28"/>
          <w:lang w:val="en-US"/>
        </w:rPr>
        <w:t>MS</w:t>
      </w:r>
      <w:r w:rsidRPr="00BC642B">
        <w:rPr>
          <w:sz w:val="28"/>
          <w:szCs w:val="28"/>
        </w:rPr>
        <w:t>0089-01-202</w:t>
      </w:r>
      <w:r w:rsidR="00750BE2">
        <w:rPr>
          <w:sz w:val="28"/>
          <w:szCs w:val="28"/>
        </w:rPr>
        <w:t>2</w:t>
      </w:r>
      <w:r w:rsidRPr="00BC642B">
        <w:rPr>
          <w:sz w:val="28"/>
          <w:szCs w:val="28"/>
        </w:rPr>
        <w:t>-</w:t>
      </w:r>
      <w:r w:rsidR="00750BE2">
        <w:rPr>
          <w:sz w:val="28"/>
          <w:szCs w:val="28"/>
        </w:rPr>
        <w:t>000188-20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BC642B">
        <w:rPr>
          <w:sz w:val="28"/>
          <w:szCs w:val="28"/>
        </w:rPr>
        <w:t>Дело № 5-</w:t>
      </w:r>
      <w:r w:rsidRPr="00BC642B" w:rsidR="006E5BC8">
        <w:rPr>
          <w:sz w:val="28"/>
          <w:szCs w:val="28"/>
        </w:rPr>
        <w:t>8</w:t>
      </w:r>
      <w:r w:rsidRPr="00BC642B">
        <w:rPr>
          <w:sz w:val="28"/>
          <w:szCs w:val="28"/>
        </w:rPr>
        <w:t>-</w:t>
      </w:r>
      <w:r w:rsidR="00750BE2">
        <w:rPr>
          <w:sz w:val="28"/>
          <w:szCs w:val="28"/>
        </w:rPr>
        <w:t>5</w:t>
      </w:r>
      <w:r w:rsidR="00DE1B1B">
        <w:rPr>
          <w:sz w:val="28"/>
          <w:szCs w:val="28"/>
        </w:rPr>
        <w:t>1</w:t>
      </w:r>
      <w:r w:rsidRPr="00BC642B" w:rsidR="004334D7">
        <w:rPr>
          <w:sz w:val="28"/>
          <w:szCs w:val="28"/>
        </w:rPr>
        <w:t>/202</w:t>
      </w:r>
      <w:r w:rsidR="00750BE2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750BE2">
        <w:rPr>
          <w:sz w:val="28"/>
          <w:szCs w:val="28"/>
        </w:rPr>
        <w:t>февраля</w:t>
      </w:r>
      <w:r w:rsidR="00701BFB">
        <w:rPr>
          <w:sz w:val="28"/>
          <w:szCs w:val="28"/>
        </w:rPr>
        <w:t xml:space="preserve"> 202</w:t>
      </w:r>
      <w:r w:rsidR="00750BE2">
        <w:rPr>
          <w:sz w:val="28"/>
          <w:szCs w:val="28"/>
        </w:rPr>
        <w:t>2</w:t>
      </w:r>
      <w:r w:rsidRPr="00701BFB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>года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</w:t>
      </w:r>
      <w:r w:rsidR="00750BE2">
        <w:rPr>
          <w:sz w:val="28"/>
          <w:szCs w:val="28"/>
        </w:rPr>
        <w:t>, предусмотренном</w:t>
      </w:r>
      <w:r w:rsidRPr="00786DE6">
        <w:rPr>
          <w:sz w:val="28"/>
          <w:szCs w:val="28"/>
        </w:rPr>
        <w:t xml:space="preserve"> част</w:t>
      </w:r>
      <w:r w:rsidR="00750BE2">
        <w:rPr>
          <w:sz w:val="28"/>
          <w:szCs w:val="28"/>
        </w:rPr>
        <w:t>ью</w:t>
      </w:r>
      <w:r w:rsidRPr="00786DE6">
        <w:rPr>
          <w:sz w:val="28"/>
          <w:szCs w:val="28"/>
        </w:rPr>
        <w:t xml:space="preserve">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6E2474">
        <w:rPr>
          <w:sz w:val="28"/>
          <w:szCs w:val="28"/>
        </w:rPr>
        <w:t>Галеевой Л.Р.</w:t>
      </w:r>
      <w:r w:rsidR="00265445">
        <w:rPr>
          <w:sz w:val="28"/>
          <w:szCs w:val="28"/>
        </w:rPr>
        <w:t>,</w:t>
      </w:r>
      <w:r w:rsidR="005F1C93">
        <w:rPr>
          <w:sz w:val="28"/>
          <w:szCs w:val="28"/>
        </w:rPr>
        <w:t xml:space="preserve"> </w:t>
      </w:r>
      <w:r w:rsidR="006E2474">
        <w:rPr>
          <w:sz w:val="28"/>
          <w:szCs w:val="28"/>
        </w:rPr>
        <w:t>(данные изъяты)</w:t>
      </w:r>
      <w:r w:rsidR="00E5139C">
        <w:rPr>
          <w:sz w:val="28"/>
          <w:szCs w:val="28"/>
        </w:rPr>
        <w:t xml:space="preserve"> года рождения</w:t>
      </w:r>
      <w:r w:rsidR="0084782B">
        <w:rPr>
          <w:sz w:val="28"/>
          <w:szCs w:val="28"/>
        </w:rPr>
        <w:t xml:space="preserve">, </w:t>
      </w:r>
      <w:r w:rsidR="00E5139C">
        <w:rPr>
          <w:sz w:val="28"/>
          <w:szCs w:val="28"/>
        </w:rPr>
        <w:t>зарегистрированно</w:t>
      </w:r>
      <w:r w:rsidR="00210CF7">
        <w:rPr>
          <w:sz w:val="28"/>
          <w:szCs w:val="28"/>
        </w:rPr>
        <w:t>й</w:t>
      </w:r>
      <w:r w:rsidR="00E5139C">
        <w:rPr>
          <w:sz w:val="28"/>
          <w:szCs w:val="28"/>
        </w:rPr>
        <w:t xml:space="preserve"> и </w:t>
      </w:r>
      <w:r w:rsidR="0084782B">
        <w:rPr>
          <w:sz w:val="28"/>
          <w:szCs w:val="28"/>
        </w:rPr>
        <w:t>прожив</w:t>
      </w:r>
      <w:r w:rsidR="00427EF0">
        <w:rPr>
          <w:sz w:val="28"/>
          <w:szCs w:val="28"/>
        </w:rPr>
        <w:t>ающе</w:t>
      </w:r>
      <w:r w:rsidR="00750BE2">
        <w:rPr>
          <w:sz w:val="28"/>
          <w:szCs w:val="28"/>
        </w:rPr>
        <w:t>й</w:t>
      </w:r>
      <w:r w:rsidR="00F4636E">
        <w:rPr>
          <w:sz w:val="28"/>
          <w:szCs w:val="28"/>
        </w:rPr>
        <w:t xml:space="preserve"> п</w:t>
      </w:r>
      <w:r w:rsidR="006B3DA8">
        <w:rPr>
          <w:sz w:val="28"/>
          <w:szCs w:val="28"/>
        </w:rPr>
        <w:t xml:space="preserve">о адресу: </w:t>
      </w:r>
      <w:r w:rsidRPr="006E2474" w:rsidR="006E2474">
        <w:rPr>
          <w:sz w:val="28"/>
          <w:szCs w:val="28"/>
        </w:rPr>
        <w:t>(данные изъяты)</w:t>
      </w:r>
      <w:r w:rsidR="00210CF7">
        <w:rPr>
          <w:sz w:val="28"/>
          <w:szCs w:val="28"/>
        </w:rPr>
        <w:t>,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10CF7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01BF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01BFB">
        <w:rPr>
          <w:sz w:val="28"/>
          <w:szCs w:val="28"/>
        </w:rPr>
        <w:t xml:space="preserve"> 202</w:t>
      </w:r>
      <w:r w:rsidR="00620759">
        <w:rPr>
          <w:sz w:val="28"/>
          <w:szCs w:val="28"/>
        </w:rPr>
        <w:t>1</w:t>
      </w:r>
      <w:r w:rsidRPr="00786DE6" w:rsidR="00530376">
        <w:rPr>
          <w:sz w:val="28"/>
          <w:szCs w:val="28"/>
        </w:rPr>
        <w:t xml:space="preserve"> года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E35A89">
        <w:rPr>
          <w:sz w:val="28"/>
          <w:szCs w:val="28"/>
        </w:rPr>
        <w:t xml:space="preserve">частью </w:t>
      </w:r>
      <w:r w:rsidR="00701BFB">
        <w:rPr>
          <w:sz w:val="28"/>
          <w:szCs w:val="28"/>
        </w:rPr>
        <w:t>2</w:t>
      </w:r>
      <w:r w:rsidR="00B2360B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B2360B"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</w:t>
      </w:r>
      <w:r>
        <w:rPr>
          <w:sz w:val="28"/>
          <w:szCs w:val="28"/>
        </w:rPr>
        <w:t>Галеев</w:t>
      </w:r>
      <w:r w:rsidR="00BC642B">
        <w:rPr>
          <w:sz w:val="28"/>
          <w:szCs w:val="28"/>
        </w:rPr>
        <w:t>а</w:t>
      </w:r>
      <w:r w:rsidRPr="00BC642B" w:rsidR="00BC642B">
        <w:rPr>
          <w:sz w:val="28"/>
          <w:szCs w:val="28"/>
        </w:rPr>
        <w:t xml:space="preserve"> </w:t>
      </w:r>
      <w:r>
        <w:rPr>
          <w:sz w:val="28"/>
          <w:szCs w:val="28"/>
        </w:rPr>
        <w:t>Л.Р</w:t>
      </w:r>
      <w:r w:rsidRPr="00BC642B" w:rsidR="00BC642B">
        <w:rPr>
          <w:sz w:val="28"/>
          <w:szCs w:val="28"/>
        </w:rPr>
        <w:t>.</w:t>
      </w:r>
      <w:r w:rsidR="00BC642B">
        <w:rPr>
          <w:sz w:val="28"/>
          <w:szCs w:val="28"/>
        </w:rPr>
        <w:t xml:space="preserve">, как </w:t>
      </w:r>
      <w:r w:rsidRPr="00BC642B" w:rsidR="00BC642B">
        <w:rPr>
          <w:sz w:val="28"/>
          <w:szCs w:val="28"/>
        </w:rPr>
        <w:t>собственник (владел</w:t>
      </w:r>
      <w:r w:rsidR="00BC642B">
        <w:rPr>
          <w:sz w:val="28"/>
          <w:szCs w:val="28"/>
        </w:rPr>
        <w:t>ец</w:t>
      </w:r>
      <w:r w:rsidRPr="00BC642B" w:rsidR="00BC642B">
        <w:rPr>
          <w:sz w:val="28"/>
          <w:szCs w:val="28"/>
        </w:rPr>
        <w:t>) транспортн</w:t>
      </w:r>
      <w:r w:rsidR="00BC642B">
        <w:rPr>
          <w:sz w:val="28"/>
          <w:szCs w:val="28"/>
        </w:rPr>
        <w:t>ого</w:t>
      </w:r>
      <w:r w:rsidRPr="00BC642B" w:rsidR="00BC642B">
        <w:rPr>
          <w:sz w:val="28"/>
          <w:szCs w:val="28"/>
        </w:rPr>
        <w:t xml:space="preserve"> средств</w:t>
      </w:r>
      <w:r w:rsidR="00BC642B">
        <w:rPr>
          <w:sz w:val="28"/>
          <w:szCs w:val="28"/>
        </w:rPr>
        <w:t xml:space="preserve">а, </w:t>
      </w:r>
      <w:r w:rsidRPr="00786DE6" w:rsidR="00530376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административного </w:t>
      </w:r>
      <w:r w:rsidRPr="00786DE6" w:rsidR="00530376">
        <w:rPr>
          <w:sz w:val="28"/>
          <w:szCs w:val="28"/>
        </w:rPr>
        <w:t xml:space="preserve">штрафа в размере </w:t>
      </w:r>
      <w:r w:rsidR="00701BFB">
        <w:rPr>
          <w:sz w:val="28"/>
          <w:szCs w:val="28"/>
        </w:rPr>
        <w:t>500 (пятисот) рублей</w:t>
      </w:r>
      <w:r w:rsidRPr="00786DE6" w:rsidR="00530376">
        <w:rPr>
          <w:sz w:val="28"/>
          <w:szCs w:val="28"/>
        </w:rPr>
        <w:t xml:space="preserve">. </w:t>
      </w:r>
    </w:p>
    <w:p w:rsidR="00210CF7" w:rsidRPr="00210CF7" w:rsidP="002F0C41">
      <w:pPr>
        <w:widowControl/>
        <w:suppressAutoHyphens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 w:rsidR="00750BE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BE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210CF7" w:rsidRPr="00210CF7" w:rsidP="002F0C41">
      <w:pPr>
        <w:widowControl/>
        <w:suppressAutoHyphens/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="00750BE2">
        <w:rPr>
          <w:rFonts w:ascii="Times New Roman" w:eastAsia="Times New Roman" w:hAnsi="Times New Roman" w:cs="Times New Roman"/>
          <w:sz w:val="28"/>
          <w:szCs w:val="28"/>
        </w:rPr>
        <w:t>Галеевой</w:t>
      </w:r>
      <w:r w:rsidRPr="00750BE2" w:rsidR="00750BE2"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уплачен не был.</w:t>
      </w:r>
    </w:p>
    <w:p w:rsidR="005F1C93" w:rsidRPr="005F1C93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750BE2">
        <w:rPr>
          <w:sz w:val="28"/>
          <w:szCs w:val="28"/>
        </w:rPr>
        <w:t>Галеева Л.Р.</w:t>
      </w:r>
      <w:r>
        <w:rPr>
          <w:sz w:val="28"/>
          <w:szCs w:val="28"/>
        </w:rPr>
        <w:t>, надлежащим образом извещенн</w:t>
      </w:r>
      <w:r w:rsidR="00210CF7">
        <w:rPr>
          <w:sz w:val="28"/>
          <w:szCs w:val="28"/>
        </w:rPr>
        <w:t>ая</w:t>
      </w:r>
      <w:r w:rsidRPr="005F1C93">
        <w:rPr>
          <w:sz w:val="28"/>
          <w:szCs w:val="28"/>
        </w:rPr>
        <w:t xml:space="preserve"> о времени и месте рассмотрения дела об административном правонарушени</w:t>
      </w:r>
      <w:r>
        <w:rPr>
          <w:sz w:val="28"/>
          <w:szCs w:val="28"/>
        </w:rPr>
        <w:t>и, в судебное заседание не явил</w:t>
      </w:r>
      <w:r w:rsidR="00210CF7">
        <w:rPr>
          <w:sz w:val="28"/>
          <w:szCs w:val="28"/>
        </w:rPr>
        <w:t>ась</w:t>
      </w:r>
      <w:r w:rsidRPr="005F1C93">
        <w:rPr>
          <w:sz w:val="28"/>
          <w:szCs w:val="28"/>
        </w:rPr>
        <w:t>, ходатайство об отложении рассм</w:t>
      </w:r>
      <w:r>
        <w:rPr>
          <w:sz w:val="28"/>
          <w:szCs w:val="28"/>
        </w:rPr>
        <w:t>отрения дела суду не представил</w:t>
      </w:r>
      <w:r w:rsidR="00210CF7">
        <w:rPr>
          <w:sz w:val="28"/>
          <w:szCs w:val="28"/>
        </w:rPr>
        <w:t>а</w:t>
      </w:r>
      <w:r w:rsidRPr="005F1C93">
        <w:rPr>
          <w:sz w:val="28"/>
          <w:szCs w:val="28"/>
        </w:rPr>
        <w:t xml:space="preserve">. С учетом изложенного, </w:t>
      </w:r>
      <w:r w:rsidR="00701BFB">
        <w:rPr>
          <w:sz w:val="28"/>
          <w:szCs w:val="28"/>
        </w:rPr>
        <w:t>суд</w:t>
      </w:r>
      <w:r w:rsidRPr="005F1C93">
        <w:rPr>
          <w:sz w:val="28"/>
          <w:szCs w:val="28"/>
        </w:rPr>
        <w:t xml:space="preserve"> считает</w:t>
      </w:r>
      <w:r>
        <w:rPr>
          <w:sz w:val="28"/>
          <w:szCs w:val="28"/>
        </w:rPr>
        <w:t xml:space="preserve"> возможным рассмотреть дело в е</w:t>
      </w:r>
      <w:r w:rsidR="00210CF7">
        <w:rPr>
          <w:sz w:val="28"/>
          <w:szCs w:val="28"/>
        </w:rPr>
        <w:t>е</w:t>
      </w:r>
      <w:r w:rsidR="00701BFB">
        <w:rPr>
          <w:sz w:val="28"/>
          <w:szCs w:val="28"/>
        </w:rPr>
        <w:t xml:space="preserve"> отсутстви</w:t>
      </w:r>
      <w:r w:rsidR="00210CF7">
        <w:rPr>
          <w:sz w:val="28"/>
          <w:szCs w:val="28"/>
        </w:rPr>
        <w:t>е</w:t>
      </w:r>
      <w:r w:rsidRPr="005F1C93">
        <w:rPr>
          <w:sz w:val="28"/>
          <w:szCs w:val="28"/>
        </w:rPr>
        <w:t>.</w:t>
      </w:r>
    </w:p>
    <w:p w:rsidR="00701BFB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</w:t>
      </w:r>
      <w:r w:rsidRPr="00701BFB">
        <w:rPr>
          <w:sz w:val="28"/>
          <w:szCs w:val="28"/>
        </w:rPr>
        <w:t xml:space="preserve">, суд приходит к следующему. </w:t>
      </w:r>
    </w:p>
    <w:p w:rsidR="004830DC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1415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примечания к данной статье, а</w:t>
      </w:r>
      <w:r w:rsidRPr="00FB1415">
        <w:rPr>
          <w:sz w:val="28"/>
          <w:szCs w:val="28"/>
        </w:rPr>
        <w:t>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</w:t>
      </w:r>
      <w:r w:rsidRPr="00750BE2" w:rsidR="00750BE2">
        <w:rPr>
          <w:sz w:val="28"/>
          <w:szCs w:val="28"/>
        </w:rPr>
        <w:t>Галеев</w:t>
      </w:r>
      <w:r w:rsidR="00750BE2">
        <w:rPr>
          <w:sz w:val="28"/>
          <w:szCs w:val="28"/>
        </w:rPr>
        <w:t>ой</w:t>
      </w:r>
      <w:r w:rsidRPr="00750BE2" w:rsidR="00750BE2">
        <w:rPr>
          <w:sz w:val="28"/>
          <w:szCs w:val="28"/>
        </w:rPr>
        <w:t xml:space="preserve"> Л.Р.</w:t>
      </w:r>
      <w:r w:rsidRPr="00701BFB">
        <w:rPr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50BE2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750BE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750BE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E35A89">
        <w:rPr>
          <w:sz w:val="28"/>
          <w:szCs w:val="28"/>
        </w:rPr>
        <w:t>16</w:t>
      </w:r>
      <w:r w:rsidR="00DC1F43">
        <w:rPr>
          <w:sz w:val="28"/>
          <w:szCs w:val="28"/>
        </w:rPr>
        <w:t xml:space="preserve"> </w:t>
      </w:r>
      <w:r w:rsidR="00E35A89">
        <w:rPr>
          <w:sz w:val="28"/>
          <w:szCs w:val="28"/>
        </w:rPr>
        <w:t>Е</w:t>
      </w:r>
      <w:r w:rsidR="008F6556">
        <w:rPr>
          <w:sz w:val="28"/>
          <w:szCs w:val="28"/>
        </w:rPr>
        <w:t>К</w:t>
      </w:r>
      <w:r w:rsidR="00DC1F43">
        <w:rPr>
          <w:sz w:val="28"/>
          <w:szCs w:val="28"/>
        </w:rPr>
        <w:t xml:space="preserve"> </w:t>
      </w:r>
      <w:r w:rsidR="00DE1B1B">
        <w:rPr>
          <w:sz w:val="28"/>
          <w:szCs w:val="28"/>
        </w:rPr>
        <w:t>00020388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по делу об административном правонарушении</w:t>
      </w:r>
      <w:r w:rsidR="00750BE2">
        <w:rPr>
          <w:sz w:val="28"/>
          <w:szCs w:val="28"/>
        </w:rPr>
        <w:t xml:space="preserve"> от 14 сентября 2021 года №1881011621091497</w:t>
      </w:r>
      <w:r w:rsidR="00DE1B1B">
        <w:rPr>
          <w:sz w:val="28"/>
          <w:szCs w:val="28"/>
        </w:rPr>
        <w:t>4442</w:t>
      </w:r>
      <w:r w:rsidR="00750BE2">
        <w:rPr>
          <w:sz w:val="28"/>
          <w:szCs w:val="28"/>
        </w:rPr>
        <w:t xml:space="preserve">, </w:t>
      </w:r>
      <w:r w:rsidR="00D77C25">
        <w:rPr>
          <w:sz w:val="28"/>
          <w:szCs w:val="28"/>
        </w:rPr>
        <w:t xml:space="preserve">вынесенного в порядке статьи 28.6 названного </w:t>
      </w:r>
      <w:r w:rsidRPr="00373539" w:rsidR="00373539">
        <w:rPr>
          <w:sz w:val="28"/>
          <w:szCs w:val="28"/>
        </w:rPr>
        <w:t xml:space="preserve">Кодекса и вступившего в законную силу </w:t>
      </w:r>
      <w:r w:rsidR="00750BE2">
        <w:rPr>
          <w:sz w:val="28"/>
          <w:szCs w:val="28"/>
        </w:rPr>
        <w:t>15 октября</w:t>
      </w:r>
      <w:r w:rsidRPr="00373539" w:rsidR="00373539">
        <w:rPr>
          <w:sz w:val="28"/>
          <w:szCs w:val="28"/>
        </w:rPr>
        <w:t xml:space="preserve"> 2021 года;</w:t>
      </w:r>
      <w:r>
        <w:rPr>
          <w:sz w:val="28"/>
          <w:szCs w:val="28"/>
        </w:rPr>
        <w:t xml:space="preserve"> </w:t>
      </w:r>
      <w:r w:rsidR="008F6556">
        <w:rPr>
          <w:sz w:val="28"/>
          <w:szCs w:val="28"/>
        </w:rPr>
        <w:t xml:space="preserve">сведения о собственнике </w:t>
      </w:r>
      <w:r w:rsidR="00DC1F43">
        <w:rPr>
          <w:sz w:val="28"/>
          <w:szCs w:val="28"/>
        </w:rPr>
        <w:t>транспортного средства марки «</w:t>
      </w:r>
      <w:r w:rsidR="00750BE2">
        <w:rPr>
          <w:sz w:val="28"/>
          <w:szCs w:val="28"/>
        </w:rPr>
        <w:t>VOLKS</w:t>
      </w:r>
      <w:r w:rsidR="00750BE2">
        <w:rPr>
          <w:sz w:val="28"/>
          <w:szCs w:val="28"/>
          <w:lang w:val="en-US"/>
        </w:rPr>
        <w:t>WAGEN</w:t>
      </w:r>
      <w:r w:rsidR="00DC1F43">
        <w:rPr>
          <w:sz w:val="28"/>
          <w:szCs w:val="28"/>
        </w:rPr>
        <w:t xml:space="preserve">» с </w:t>
      </w:r>
      <w:r w:rsidR="00DC1F43">
        <w:rPr>
          <w:sz w:val="28"/>
          <w:szCs w:val="28"/>
        </w:rPr>
        <w:t xml:space="preserve">государственным регистрационным номером </w:t>
      </w:r>
      <w:r w:rsidR="00750BE2">
        <w:rPr>
          <w:sz w:val="28"/>
          <w:szCs w:val="28"/>
        </w:rPr>
        <w:t>В489НР</w:t>
      </w:r>
      <w:r w:rsidR="00DC1F43">
        <w:rPr>
          <w:sz w:val="28"/>
          <w:szCs w:val="28"/>
        </w:rPr>
        <w:t>/</w:t>
      </w:r>
      <w:r w:rsidR="00750BE2">
        <w:rPr>
          <w:sz w:val="28"/>
          <w:szCs w:val="28"/>
        </w:rPr>
        <w:t>7</w:t>
      </w:r>
      <w:r w:rsidR="00DC1F43">
        <w:rPr>
          <w:sz w:val="28"/>
          <w:szCs w:val="28"/>
        </w:rPr>
        <w:t xml:space="preserve">16; информация </w:t>
      </w:r>
      <w:r w:rsidR="00AB16AD">
        <w:rPr>
          <w:sz w:val="28"/>
          <w:szCs w:val="28"/>
        </w:rPr>
        <w:t>об отсутствии отметки об у</w:t>
      </w:r>
      <w:r w:rsidR="002F0C41">
        <w:rPr>
          <w:sz w:val="28"/>
          <w:szCs w:val="28"/>
        </w:rPr>
        <w:t>плате административного штрафа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иными доказательствами, достоверность которых не вызывает сомнений. </w:t>
      </w:r>
    </w:p>
    <w:p w:rsidR="00D77C25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2F0C41" w:rsidR="002F0C41">
        <w:rPr>
          <w:sz w:val="28"/>
          <w:szCs w:val="28"/>
        </w:rPr>
        <w:t>Галеев</w:t>
      </w:r>
      <w:r w:rsidR="002F0C41">
        <w:rPr>
          <w:sz w:val="28"/>
          <w:szCs w:val="28"/>
        </w:rPr>
        <w:t>ой</w:t>
      </w:r>
      <w:r w:rsidRPr="002F0C41" w:rsidR="002F0C41">
        <w:rPr>
          <w:sz w:val="28"/>
          <w:szCs w:val="28"/>
        </w:rPr>
        <w:t xml:space="preserve"> Л.Р.</w:t>
      </w:r>
      <w:r w:rsidRPr="00D77C25">
        <w:rPr>
          <w:sz w:val="28"/>
          <w:szCs w:val="28"/>
        </w:rPr>
        <w:t>, и заключить, что он</w:t>
      </w:r>
      <w:r w:rsidR="00AB16AD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AB16A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77C25" w:rsidP="002F0C41">
      <w:pPr>
        <w:pStyle w:val="1"/>
        <w:widowControl/>
        <w:shd w:val="clear" w:color="auto" w:fill="auto"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2F0C41">
      <w:pPr>
        <w:pStyle w:val="1"/>
        <w:widowControl/>
        <w:shd w:val="clear" w:color="auto" w:fill="auto"/>
        <w:suppressAutoHyphens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>
        <w:rPr>
          <w:sz w:val="28"/>
          <w:szCs w:val="28"/>
        </w:rPr>
        <w:t>х</w:t>
      </w:r>
      <w:r w:rsidR="005F1C93">
        <w:rPr>
          <w:sz w:val="28"/>
          <w:szCs w:val="28"/>
        </w:rPr>
        <w:t xml:space="preserve"> </w:t>
      </w:r>
      <w:r w:rsidR="00A249E5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административную ответ</w:t>
      </w:r>
      <w:r w:rsidR="00387477">
        <w:rPr>
          <w:sz w:val="28"/>
          <w:szCs w:val="28"/>
        </w:rPr>
        <w:t>ственность</w:t>
      </w:r>
      <w:r w:rsidR="00AB16AD">
        <w:rPr>
          <w:sz w:val="28"/>
          <w:szCs w:val="28"/>
        </w:rPr>
        <w:t>,</w:t>
      </w:r>
      <w:r w:rsidR="00387477">
        <w:rPr>
          <w:sz w:val="28"/>
          <w:szCs w:val="28"/>
        </w:rPr>
        <w:t xml:space="preserve"> </w:t>
      </w:r>
      <w:r w:rsidR="005F1C93">
        <w:rPr>
          <w:sz w:val="28"/>
          <w:szCs w:val="28"/>
        </w:rPr>
        <w:t>не установлен</w:t>
      </w:r>
      <w:r w:rsidR="00387477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387477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38747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</w:t>
      </w:r>
      <w:r>
        <w:rPr>
          <w:sz w:val="28"/>
          <w:szCs w:val="28"/>
        </w:rPr>
        <w:t>.</w:t>
      </w:r>
      <w:r w:rsidRPr="00387477">
        <w:rPr>
          <w:sz w:val="28"/>
          <w:szCs w:val="28"/>
        </w:rPr>
        <w:t xml:space="preserve"> </w:t>
      </w:r>
    </w:p>
    <w:p w:rsidR="001864BC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2F0C41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2F0C41" w:rsidR="002F0C41">
        <w:rPr>
          <w:sz w:val="28"/>
          <w:szCs w:val="28"/>
        </w:rPr>
        <w:t>Галеев</w:t>
      </w:r>
      <w:r w:rsidR="002F0C41">
        <w:rPr>
          <w:sz w:val="28"/>
          <w:szCs w:val="28"/>
        </w:rPr>
        <w:t>у</w:t>
      </w:r>
      <w:r w:rsidR="006E2474">
        <w:rPr>
          <w:sz w:val="28"/>
          <w:szCs w:val="28"/>
        </w:rPr>
        <w:t xml:space="preserve"> Л.</w:t>
      </w:r>
      <w:r w:rsidR="006E2474">
        <w:rPr>
          <w:sz w:val="28"/>
          <w:szCs w:val="28"/>
        </w:rPr>
        <w:t>Р.</w:t>
      </w:r>
      <w:r w:rsidRPr="002F0C41" w:rsidR="002F0C41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</w:t>
      </w:r>
      <w:r w:rsidR="00AB16AD">
        <w:rPr>
          <w:sz w:val="28"/>
          <w:szCs w:val="28"/>
        </w:rPr>
        <w:t>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2F0C41">
        <w:rPr>
          <w:sz w:val="28"/>
          <w:szCs w:val="28"/>
        </w:rPr>
        <w:t>подвергнуть</w:t>
      </w:r>
      <w:r w:rsidRPr="00786DE6" w:rsidR="00530376">
        <w:rPr>
          <w:sz w:val="28"/>
          <w:szCs w:val="28"/>
        </w:rPr>
        <w:t xml:space="preserve"> административно</w:t>
      </w:r>
      <w:r w:rsidR="002F0C41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2F0C41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1</w:t>
      </w:r>
      <w:r w:rsidR="00427EF0">
        <w:rPr>
          <w:sz w:val="28"/>
          <w:szCs w:val="28"/>
        </w:rPr>
        <w:t>0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одной</w:t>
      </w:r>
      <w:r w:rsidR="00684BF9">
        <w:rPr>
          <w:sz w:val="28"/>
          <w:szCs w:val="28"/>
        </w:rPr>
        <w:t xml:space="preserve"> тысячи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</w:t>
      </w:r>
      <w:r w:rsidRPr="00FB14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УФК по Республике Татарстан г.Казань// УФК по Республике </w:t>
      </w:r>
      <w:r w:rsidRPr="00D818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Татарстан, к/с 40102810445370000079, КБК 73111601063010101140, УИН 0318690900000000</w:t>
      </w:r>
      <w:r w:rsidR="00D37B9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26810487</w:t>
      </w:r>
      <w:r w:rsidRPr="00D818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представить по адресу: Республика Татарстан, г. Альметьевск, ул. Ризы Фахретдина, д. 56 "А", каб. № 202.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87477" w:rsidRPr="00387477" w:rsidP="002F0C41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93A75" w:rsidP="00A249E5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FB2709" w:rsidRPr="00786DE6" w:rsidP="00A249E5">
      <w:pPr>
        <w:pStyle w:val="1"/>
        <w:spacing w:after="0" w:line="240" w:lineRule="auto"/>
        <w:ind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AB16AD">
        <w:rPr>
          <w:sz w:val="28"/>
          <w:szCs w:val="28"/>
        </w:rPr>
        <w:t xml:space="preserve"> </w:t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Рязанов</w:t>
      </w:r>
      <w:r w:rsidRPr="002F0C41" w:rsidR="002F0C41">
        <w:rPr>
          <w:sz w:val="28"/>
          <w:szCs w:val="28"/>
        </w:rPr>
        <w:t xml:space="preserve"> </w:t>
      </w:r>
      <w:r w:rsidR="002F0C41">
        <w:rPr>
          <w:sz w:val="28"/>
          <w:szCs w:val="28"/>
        </w:rPr>
        <w:t>В.В.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sectPr w:rsidSect="00D37B99">
      <w:type w:val="continuous"/>
      <w:pgSz w:w="11909" w:h="16838"/>
      <w:pgMar w:top="709" w:right="710" w:bottom="1135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87565"/>
    <w:rsid w:val="00196C33"/>
    <w:rsid w:val="001A04C3"/>
    <w:rsid w:val="001B187E"/>
    <w:rsid w:val="001C7039"/>
    <w:rsid w:val="001C744A"/>
    <w:rsid w:val="001E5DB9"/>
    <w:rsid w:val="001F2C27"/>
    <w:rsid w:val="00205CEB"/>
    <w:rsid w:val="00210CF7"/>
    <w:rsid w:val="0021518B"/>
    <w:rsid w:val="002152DB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D33ED"/>
    <w:rsid w:val="002E2B89"/>
    <w:rsid w:val="002E72BF"/>
    <w:rsid w:val="002F06A8"/>
    <w:rsid w:val="002F0C41"/>
    <w:rsid w:val="002F39EA"/>
    <w:rsid w:val="002F6B79"/>
    <w:rsid w:val="003152C4"/>
    <w:rsid w:val="003274CA"/>
    <w:rsid w:val="003346D5"/>
    <w:rsid w:val="00335ED0"/>
    <w:rsid w:val="00355718"/>
    <w:rsid w:val="00355E41"/>
    <w:rsid w:val="00366B33"/>
    <w:rsid w:val="00373539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53045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20759"/>
    <w:rsid w:val="00630731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063A"/>
    <w:rsid w:val="006A5332"/>
    <w:rsid w:val="006B143F"/>
    <w:rsid w:val="006B3DA8"/>
    <w:rsid w:val="006C1740"/>
    <w:rsid w:val="006C1904"/>
    <w:rsid w:val="006C4C6F"/>
    <w:rsid w:val="006D21B6"/>
    <w:rsid w:val="006E2474"/>
    <w:rsid w:val="006E350A"/>
    <w:rsid w:val="006E49E1"/>
    <w:rsid w:val="006E5946"/>
    <w:rsid w:val="006E5BC8"/>
    <w:rsid w:val="00701BFB"/>
    <w:rsid w:val="00702906"/>
    <w:rsid w:val="00712E5F"/>
    <w:rsid w:val="00724AB5"/>
    <w:rsid w:val="00724E96"/>
    <w:rsid w:val="0073669E"/>
    <w:rsid w:val="007423C8"/>
    <w:rsid w:val="00750BE2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2D3A"/>
    <w:rsid w:val="007932BC"/>
    <w:rsid w:val="007A30DB"/>
    <w:rsid w:val="007A339E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068C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93DB5"/>
    <w:rsid w:val="008F6556"/>
    <w:rsid w:val="0090647C"/>
    <w:rsid w:val="0092421B"/>
    <w:rsid w:val="00927D63"/>
    <w:rsid w:val="009303AA"/>
    <w:rsid w:val="00932D4B"/>
    <w:rsid w:val="00937B2C"/>
    <w:rsid w:val="009407BD"/>
    <w:rsid w:val="00940EA0"/>
    <w:rsid w:val="00941D44"/>
    <w:rsid w:val="009421AE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95968"/>
    <w:rsid w:val="00AA0BC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BC8"/>
    <w:rsid w:val="00AF5E32"/>
    <w:rsid w:val="00B05DB9"/>
    <w:rsid w:val="00B06BBD"/>
    <w:rsid w:val="00B075AB"/>
    <w:rsid w:val="00B2360B"/>
    <w:rsid w:val="00B47F3E"/>
    <w:rsid w:val="00B534E4"/>
    <w:rsid w:val="00B644B1"/>
    <w:rsid w:val="00B65A8C"/>
    <w:rsid w:val="00B71B40"/>
    <w:rsid w:val="00B74CD7"/>
    <w:rsid w:val="00B9064C"/>
    <w:rsid w:val="00B91B3F"/>
    <w:rsid w:val="00BA1923"/>
    <w:rsid w:val="00BA6310"/>
    <w:rsid w:val="00BB51E1"/>
    <w:rsid w:val="00BC4847"/>
    <w:rsid w:val="00BC642B"/>
    <w:rsid w:val="00BD0AB9"/>
    <w:rsid w:val="00BD4181"/>
    <w:rsid w:val="00C1032E"/>
    <w:rsid w:val="00C216DA"/>
    <w:rsid w:val="00C305BC"/>
    <w:rsid w:val="00C35465"/>
    <w:rsid w:val="00C51750"/>
    <w:rsid w:val="00C659BC"/>
    <w:rsid w:val="00C80AC7"/>
    <w:rsid w:val="00C848CF"/>
    <w:rsid w:val="00C8697D"/>
    <w:rsid w:val="00C879F0"/>
    <w:rsid w:val="00C90397"/>
    <w:rsid w:val="00C926D4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37B99"/>
    <w:rsid w:val="00D40AD1"/>
    <w:rsid w:val="00D61595"/>
    <w:rsid w:val="00D6174A"/>
    <w:rsid w:val="00D630C2"/>
    <w:rsid w:val="00D70528"/>
    <w:rsid w:val="00D743E2"/>
    <w:rsid w:val="00D77C25"/>
    <w:rsid w:val="00D81822"/>
    <w:rsid w:val="00D84F50"/>
    <w:rsid w:val="00D860CD"/>
    <w:rsid w:val="00D8747E"/>
    <w:rsid w:val="00D90B3F"/>
    <w:rsid w:val="00DA6B3D"/>
    <w:rsid w:val="00DB18C4"/>
    <w:rsid w:val="00DB4F7C"/>
    <w:rsid w:val="00DC1F43"/>
    <w:rsid w:val="00DE1B1B"/>
    <w:rsid w:val="00DF2DAD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C5193"/>
    <w:rsid w:val="00ED7D3E"/>
    <w:rsid w:val="00EF092B"/>
    <w:rsid w:val="00F035AF"/>
    <w:rsid w:val="00F0559B"/>
    <w:rsid w:val="00F23E05"/>
    <w:rsid w:val="00F24508"/>
    <w:rsid w:val="00F26665"/>
    <w:rsid w:val="00F366C1"/>
    <w:rsid w:val="00F40777"/>
    <w:rsid w:val="00F4636E"/>
    <w:rsid w:val="00F50CDC"/>
    <w:rsid w:val="00F57C4A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795C"/>
    <w:rsid w:val="00FD7D1B"/>
    <w:rsid w:val="00FE0174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474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6E2474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6E247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6E2474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6E247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