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EA" w:rsidP="009851EA">
      <w:pPr>
        <w:pStyle w:val="1"/>
        <w:ind w:left="40" w:right="40"/>
        <w:jc w:val="both"/>
        <w:rPr>
          <w:color w:val="auto"/>
          <w:sz w:val="28"/>
        </w:rPr>
      </w:pPr>
      <w:r>
        <w:rPr>
          <w:sz w:val="28"/>
        </w:rPr>
        <w:t>УИД 16MS0088-01-2022</w:t>
      </w:r>
      <w:r>
        <w:rPr>
          <w:sz w:val="28"/>
        </w:rPr>
        <w:t>-</w:t>
      </w:r>
      <w:r w:rsidR="00A61151">
        <w:rPr>
          <w:sz w:val="28"/>
        </w:rPr>
        <w:t>00</w:t>
      </w:r>
      <w:r w:rsidR="00881A01">
        <w:rPr>
          <w:sz w:val="28"/>
        </w:rPr>
        <w:t>1310-05</w:t>
      </w:r>
      <w:r>
        <w:rPr>
          <w:sz w:val="28"/>
        </w:rPr>
        <w:t xml:space="preserve">                                            </w:t>
      </w:r>
      <w:r w:rsidR="00881A01">
        <w:rPr>
          <w:sz w:val="28"/>
        </w:rPr>
        <w:t xml:space="preserve">   Дело № 5-7-314</w:t>
      </w:r>
      <w:r>
        <w:rPr>
          <w:sz w:val="28"/>
        </w:rPr>
        <w:t>/2022</w:t>
      </w:r>
    </w:p>
    <w:p w:rsidR="009851EA" w:rsidP="009851EA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9851EA" w:rsidP="009851EA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город Альметьевск</w:t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A61151">
        <w:rPr>
          <w:sz w:val="28"/>
        </w:rPr>
        <w:t xml:space="preserve">   </w:t>
      </w:r>
      <w:r w:rsidR="00881A01">
        <w:rPr>
          <w:sz w:val="28"/>
        </w:rPr>
        <w:t xml:space="preserve">     </w:t>
      </w:r>
      <w:r>
        <w:rPr>
          <w:sz w:val="28"/>
        </w:rPr>
        <w:t xml:space="preserve"> </w:t>
      </w:r>
      <w:r w:rsidR="00881A01">
        <w:rPr>
          <w:sz w:val="28"/>
        </w:rPr>
        <w:t>13 мая</w:t>
      </w:r>
      <w:r w:rsidR="00FB1A72">
        <w:rPr>
          <w:sz w:val="28"/>
        </w:rPr>
        <w:t xml:space="preserve"> 2022</w:t>
      </w:r>
      <w:r>
        <w:rPr>
          <w:sz w:val="28"/>
        </w:rPr>
        <w:t xml:space="preserve"> года</w:t>
      </w:r>
    </w:p>
    <w:p w:rsidR="009851EA" w:rsidP="00A6115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881A01">
        <w:rPr>
          <w:sz w:val="28"/>
          <w:szCs w:val="28"/>
        </w:rPr>
        <w:t>Кузнецова А</w:t>
      </w:r>
      <w:r w:rsidR="001C6E00">
        <w:rPr>
          <w:sz w:val="28"/>
          <w:szCs w:val="28"/>
        </w:rPr>
        <w:t>.</w:t>
      </w:r>
      <w:r w:rsidR="00881A01">
        <w:rPr>
          <w:sz w:val="28"/>
          <w:szCs w:val="28"/>
        </w:rPr>
        <w:t>Н</w:t>
      </w:r>
      <w:r w:rsidR="001C6E00">
        <w:rPr>
          <w:sz w:val="28"/>
          <w:szCs w:val="28"/>
        </w:rPr>
        <w:t>.</w:t>
      </w:r>
      <w:r w:rsidR="00881A01">
        <w:rPr>
          <w:sz w:val="28"/>
          <w:szCs w:val="28"/>
        </w:rPr>
        <w:t xml:space="preserve">, </w:t>
      </w:r>
      <w:r w:rsidR="001C6E00">
        <w:rPr>
          <w:sz w:val="28"/>
          <w:szCs w:val="28"/>
        </w:rPr>
        <w:t>(данные изъяты)</w:t>
      </w:r>
      <w:r w:rsidR="00881A01">
        <w:rPr>
          <w:sz w:val="28"/>
          <w:szCs w:val="28"/>
        </w:rPr>
        <w:t>,</w:t>
      </w:r>
    </w:p>
    <w:p w:rsidR="001C6E00" w:rsidRPr="00A61151" w:rsidP="00A6115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12.05</w:t>
      </w:r>
      <w:r w:rsidR="00FB1A72">
        <w:rPr>
          <w:sz w:val="28"/>
          <w:szCs w:val="28"/>
        </w:rPr>
        <w:t>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10.5</w:t>
      </w:r>
      <w:r w:rsidR="00FB3193">
        <w:rPr>
          <w:sz w:val="28"/>
          <w:szCs w:val="28"/>
        </w:rPr>
        <w:t>0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 А.Н.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1C6E00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1C6E00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>
        <w:rPr>
          <w:sz w:val="28"/>
          <w:szCs w:val="28"/>
        </w:rPr>
        <w:t>одну бутылку водки</w:t>
      </w:r>
      <w:r w:rsidR="00D54337">
        <w:rPr>
          <w:sz w:val="28"/>
          <w:szCs w:val="28"/>
        </w:rPr>
        <w:t xml:space="preserve"> </w:t>
      </w:r>
      <w:r w:rsidR="001C6E00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объемом 0,25 л,</w:t>
      </w:r>
      <w:r w:rsidR="00FB1A72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138,99</w:t>
      </w:r>
      <w:r w:rsidR="00A61151">
        <w:rPr>
          <w:sz w:val="28"/>
          <w:szCs w:val="28"/>
        </w:rPr>
        <w:t>9</w:t>
      </w:r>
      <w:r w:rsidR="00FB1A72">
        <w:rPr>
          <w:sz w:val="28"/>
          <w:szCs w:val="28"/>
        </w:rPr>
        <w:t xml:space="preserve"> рублей,</w:t>
      </w:r>
      <w:r w:rsidR="009851EA">
        <w:rPr>
          <w:sz w:val="28"/>
          <w:szCs w:val="28"/>
        </w:rPr>
        <w:t xml:space="preserve"> </w:t>
      </w:r>
      <w:r w:rsidR="00E268FF">
        <w:rPr>
          <w:sz w:val="28"/>
          <w:szCs w:val="28"/>
        </w:rPr>
        <w:t>прошел мимо кассовой зоны, не оплатив стоимость</w:t>
      </w:r>
      <w:r w:rsidR="00B048F5">
        <w:rPr>
          <w:sz w:val="28"/>
          <w:szCs w:val="28"/>
        </w:rPr>
        <w:t xml:space="preserve"> товара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Кузнецов А.Н.</w:t>
      </w:r>
      <w:r>
        <w:rPr>
          <w:sz w:val="28"/>
          <w:szCs w:val="28"/>
        </w:rPr>
        <w:t xml:space="preserve"> в ходе рассмотрения дела, вину в </w:t>
      </w:r>
      <w:r w:rsidR="00FB1A72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="00A61151">
        <w:rPr>
          <w:sz w:val="28"/>
          <w:szCs w:val="28"/>
        </w:rPr>
        <w:t>, в содеянном раскаялся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881A01">
        <w:rPr>
          <w:sz w:val="28"/>
          <w:szCs w:val="28"/>
        </w:rPr>
        <w:t>Кузнецова А.Н.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881A01">
        <w:rPr>
          <w:sz w:val="28"/>
          <w:szCs w:val="28"/>
        </w:rPr>
        <w:t>12.05</w:t>
      </w:r>
      <w:r w:rsidR="00FB1A72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A61151">
        <w:rPr>
          <w:sz w:val="28"/>
          <w:szCs w:val="28"/>
        </w:rPr>
        <w:t xml:space="preserve">сообщением КУСП </w:t>
      </w:r>
      <w:r w:rsidR="00881A01">
        <w:rPr>
          <w:sz w:val="28"/>
          <w:szCs w:val="28"/>
        </w:rPr>
        <w:t>14941</w:t>
      </w:r>
      <w:r w:rsidR="00A61151"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>рапорто</w:t>
      </w:r>
      <w:r w:rsidR="00B048F5">
        <w:rPr>
          <w:sz w:val="28"/>
          <w:szCs w:val="28"/>
        </w:rPr>
        <w:t>м</w:t>
      </w:r>
      <w:r w:rsidR="00FB1A72">
        <w:rPr>
          <w:sz w:val="28"/>
          <w:szCs w:val="28"/>
        </w:rPr>
        <w:t xml:space="preserve"> сотрудника</w:t>
      </w:r>
      <w:r w:rsidR="00B048F5">
        <w:rPr>
          <w:sz w:val="28"/>
          <w:szCs w:val="28"/>
        </w:rPr>
        <w:t xml:space="preserve"> полиции, </w:t>
      </w:r>
      <w:r w:rsidR="00E268FF">
        <w:rPr>
          <w:sz w:val="28"/>
          <w:szCs w:val="28"/>
        </w:rPr>
        <w:t xml:space="preserve">письменным заявлением </w:t>
      </w:r>
      <w:r w:rsidR="00D54337">
        <w:rPr>
          <w:sz w:val="28"/>
          <w:szCs w:val="28"/>
        </w:rPr>
        <w:t xml:space="preserve">директора магазина </w:t>
      </w:r>
      <w:r w:rsidR="001C6E00">
        <w:rPr>
          <w:sz w:val="28"/>
          <w:szCs w:val="28"/>
        </w:rPr>
        <w:t>(данные изъяты)</w:t>
      </w:r>
      <w:r w:rsidR="00A61151">
        <w:rPr>
          <w:sz w:val="28"/>
          <w:szCs w:val="28"/>
        </w:rPr>
        <w:t>,</w:t>
      </w:r>
      <w:r w:rsidR="00D54337">
        <w:rPr>
          <w:sz w:val="28"/>
          <w:szCs w:val="28"/>
        </w:rPr>
        <w:t xml:space="preserve"> объяснениями</w:t>
      </w:r>
      <w:r w:rsidR="00E268FF">
        <w:rPr>
          <w:sz w:val="28"/>
          <w:szCs w:val="28"/>
        </w:rPr>
        <w:t xml:space="preserve"> </w:t>
      </w:r>
      <w:r w:rsidR="00881A01">
        <w:rPr>
          <w:sz w:val="28"/>
          <w:szCs w:val="28"/>
        </w:rPr>
        <w:t>свидетеля</w:t>
      </w:r>
      <w:r w:rsidR="00FB1A72">
        <w:rPr>
          <w:sz w:val="28"/>
          <w:szCs w:val="28"/>
        </w:rPr>
        <w:t xml:space="preserve"> </w:t>
      </w:r>
      <w:r w:rsidR="001C6E00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4559C">
        <w:rPr>
          <w:sz w:val="28"/>
          <w:szCs w:val="28"/>
        </w:rPr>
        <w:t xml:space="preserve">, </w:t>
      </w:r>
      <w:r w:rsidR="00FB3193">
        <w:rPr>
          <w:sz w:val="28"/>
          <w:szCs w:val="28"/>
        </w:rPr>
        <w:t xml:space="preserve">представленными фото </w:t>
      </w:r>
      <w:r w:rsidR="00A61151">
        <w:rPr>
          <w:sz w:val="28"/>
          <w:szCs w:val="28"/>
        </w:rPr>
        <w:t>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881A01">
        <w:rPr>
          <w:sz w:val="28"/>
          <w:szCs w:val="28"/>
        </w:rPr>
        <w:t>Кузнецова А.Н.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881A01">
        <w:rPr>
          <w:sz w:val="28"/>
          <w:szCs w:val="28"/>
        </w:rPr>
        <w:t>Кузнецова А.Н.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 w:rsidR="00881A01">
        <w:rPr>
          <w:sz w:val="28"/>
          <w:szCs w:val="28"/>
        </w:rPr>
        <w:t>Кузнецова А.Н.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 w:rsidR="00881A01">
        <w:rPr>
          <w:sz w:val="28"/>
          <w:szCs w:val="28"/>
        </w:rPr>
        <w:t>Кузнецова А.Н.</w:t>
      </w:r>
      <w:r>
        <w:rPr>
          <w:sz w:val="28"/>
          <w:szCs w:val="28"/>
        </w:rPr>
        <w:t>, мировым</w:t>
      </w:r>
      <w:r w:rsidRPr="00E268FF" w:rsidR="00E268FF">
        <w:rPr>
          <w:sz w:val="28"/>
          <w:szCs w:val="28"/>
        </w:rPr>
        <w:t xml:space="preserve"> </w:t>
      </w:r>
      <w:r>
        <w:rPr>
          <w:sz w:val="28"/>
          <w:szCs w:val="28"/>
        </w:rPr>
        <w:t>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E65604">
        <w:rPr>
          <w:sz w:val="28"/>
          <w:szCs w:val="28"/>
        </w:rPr>
        <w:t xml:space="preserve">обстоятельства, характер совершённого </w:t>
      </w:r>
      <w:r w:rsidR="00881A01">
        <w:rPr>
          <w:sz w:val="28"/>
          <w:szCs w:val="28"/>
        </w:rPr>
        <w:t>Кузнецовым А.Н.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Кузнецова А</w:t>
      </w:r>
      <w:r w:rsidR="001C6E0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C6E0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>
        <w:rPr>
          <w:sz w:val="28"/>
          <w:szCs w:val="28"/>
        </w:rPr>
        <w:t xml:space="preserve"> 7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FB3193">
        <w:rPr>
          <w:sz w:val="28"/>
          <w:szCs w:val="28"/>
        </w:rPr>
        <w:t xml:space="preserve">тративного </w:t>
      </w:r>
      <w:r w:rsidR="00881A01">
        <w:rPr>
          <w:sz w:val="28"/>
          <w:szCs w:val="28"/>
        </w:rPr>
        <w:t>ареста исчислять с 12.40 часов 12.05</w:t>
      </w:r>
      <w:r w:rsidR="00FB1A72">
        <w:rPr>
          <w:sz w:val="28"/>
          <w:szCs w:val="28"/>
        </w:rPr>
        <w:t>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9851EA">
        <w:rPr>
          <w:sz w:val="28"/>
          <w:szCs w:val="28"/>
        </w:rPr>
        <w:t xml:space="preserve">              </w:t>
      </w:r>
      <w:r w:rsidR="00E66F2D">
        <w:rPr>
          <w:sz w:val="28"/>
          <w:szCs w:val="28"/>
        </w:rPr>
        <w:t xml:space="preserve">  </w:t>
      </w:r>
      <w:r w:rsidR="00C10C1E">
        <w:rPr>
          <w:sz w:val="28"/>
          <w:szCs w:val="28"/>
        </w:rPr>
        <w:t>«___» _____________ 202</w:t>
      </w:r>
      <w:r w:rsidR="00FB1A72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C6E00"/>
    <w:rsid w:val="001D3AB6"/>
    <w:rsid w:val="00204958"/>
    <w:rsid w:val="00207153"/>
    <w:rsid w:val="002105AF"/>
    <w:rsid w:val="00240FFB"/>
    <w:rsid w:val="00274AB3"/>
    <w:rsid w:val="00275FD1"/>
    <w:rsid w:val="00287068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4559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9093A"/>
    <w:rsid w:val="006A4CFE"/>
    <w:rsid w:val="006A78D3"/>
    <w:rsid w:val="006E08F1"/>
    <w:rsid w:val="006E1AB8"/>
    <w:rsid w:val="006E476E"/>
    <w:rsid w:val="006F7186"/>
    <w:rsid w:val="00700EE4"/>
    <w:rsid w:val="00704CF9"/>
    <w:rsid w:val="00735F59"/>
    <w:rsid w:val="007601D0"/>
    <w:rsid w:val="0076222F"/>
    <w:rsid w:val="00773A60"/>
    <w:rsid w:val="007D72E1"/>
    <w:rsid w:val="007E3209"/>
    <w:rsid w:val="007F661A"/>
    <w:rsid w:val="00800360"/>
    <w:rsid w:val="00806E56"/>
    <w:rsid w:val="00811462"/>
    <w:rsid w:val="008114C5"/>
    <w:rsid w:val="00867C75"/>
    <w:rsid w:val="00874B6E"/>
    <w:rsid w:val="00881A01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851EA"/>
    <w:rsid w:val="009A0055"/>
    <w:rsid w:val="009A1AC8"/>
    <w:rsid w:val="009A34FD"/>
    <w:rsid w:val="009E511D"/>
    <w:rsid w:val="00A16126"/>
    <w:rsid w:val="00A16A1F"/>
    <w:rsid w:val="00A61151"/>
    <w:rsid w:val="00A66FA2"/>
    <w:rsid w:val="00A73AA7"/>
    <w:rsid w:val="00A91834"/>
    <w:rsid w:val="00A97A45"/>
    <w:rsid w:val="00AA5AC5"/>
    <w:rsid w:val="00AB54AC"/>
    <w:rsid w:val="00AC3404"/>
    <w:rsid w:val="00AC6CB3"/>
    <w:rsid w:val="00AD196F"/>
    <w:rsid w:val="00AD2E2D"/>
    <w:rsid w:val="00AE3C54"/>
    <w:rsid w:val="00B048F5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54337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1A72"/>
    <w:rsid w:val="00FB23C1"/>
    <w:rsid w:val="00FB3193"/>
    <w:rsid w:val="00FC5A62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