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BE658B">
        <w:rPr>
          <w:sz w:val="28"/>
        </w:rPr>
        <w:t>0866-76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5B55B2">
        <w:rPr>
          <w:sz w:val="28"/>
        </w:rPr>
        <w:t xml:space="preserve">                   </w:t>
      </w:r>
      <w:r w:rsidR="00D610AA">
        <w:rPr>
          <w:sz w:val="28"/>
          <w:szCs w:val="28"/>
        </w:rPr>
        <w:t>Дело №</w:t>
      </w:r>
      <w:r w:rsidR="00BE658B">
        <w:rPr>
          <w:sz w:val="28"/>
          <w:szCs w:val="28"/>
        </w:rPr>
        <w:t xml:space="preserve"> 5-7-208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    </w:t>
      </w:r>
      <w:r w:rsidR="009420AF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31 марта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="00BE658B">
        <w:rPr>
          <w:sz w:val="28"/>
          <w:szCs w:val="28"/>
        </w:rPr>
        <w:t>Акрамова М</w:t>
      </w:r>
      <w:r w:rsidR="00304BA2">
        <w:rPr>
          <w:sz w:val="28"/>
          <w:szCs w:val="28"/>
        </w:rPr>
        <w:t>.</w:t>
      </w:r>
      <w:r w:rsidR="00BE658B">
        <w:rPr>
          <w:sz w:val="28"/>
          <w:szCs w:val="28"/>
        </w:rPr>
        <w:t>З</w:t>
      </w:r>
      <w:r w:rsidR="00304BA2">
        <w:rPr>
          <w:sz w:val="28"/>
          <w:szCs w:val="28"/>
        </w:rPr>
        <w:t>.</w:t>
      </w:r>
      <w:r w:rsidR="00BE658B">
        <w:rPr>
          <w:sz w:val="28"/>
          <w:szCs w:val="28"/>
        </w:rPr>
        <w:t xml:space="preserve">, </w:t>
      </w:r>
      <w:r w:rsidR="00304B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07.01.2022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Акрамов М.З.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 12</w:t>
      </w:r>
      <w:r w:rsidR="00AC522E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8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Акрамов М.З.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Кроме </w:t>
      </w:r>
      <w:r w:rsidR="00AC1D3E">
        <w:rPr>
          <w:sz w:val="28"/>
          <w:szCs w:val="28"/>
        </w:rPr>
        <w:t>собственного признания</w:t>
      </w:r>
      <w:r w:rsidRPr="00786DE6">
        <w:rPr>
          <w:sz w:val="28"/>
          <w:szCs w:val="28"/>
        </w:rPr>
        <w:t xml:space="preserve">, вина </w:t>
      </w:r>
      <w:r w:rsidR="00BE658B">
        <w:rPr>
          <w:sz w:val="28"/>
          <w:szCs w:val="28"/>
        </w:rPr>
        <w:t>Акрамова М.З.</w:t>
      </w:r>
      <w:r w:rsidRPr="00786DE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1E7F70">
        <w:rPr>
          <w:sz w:val="28"/>
          <w:szCs w:val="28"/>
        </w:rPr>
        <w:t xml:space="preserve"> </w:t>
      </w:r>
      <w:r w:rsidR="00304BA2">
        <w:rPr>
          <w:sz w:val="28"/>
          <w:szCs w:val="28"/>
        </w:rPr>
        <w:t>(данные изъяты)</w:t>
      </w:r>
      <w:r w:rsidR="00BE658B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BE658B">
        <w:rPr>
          <w:sz w:val="28"/>
          <w:szCs w:val="28"/>
        </w:rPr>
        <w:t xml:space="preserve"> 30.03</w:t>
      </w:r>
      <w:r w:rsidR="005B55B2">
        <w:rPr>
          <w:sz w:val="28"/>
          <w:szCs w:val="28"/>
        </w:rPr>
        <w:t>.2022</w:t>
      </w:r>
      <w:r w:rsidRPr="00786DE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BE658B">
        <w:rPr>
          <w:sz w:val="28"/>
          <w:szCs w:val="28"/>
        </w:rPr>
        <w:t>07.01.2022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BE658B">
        <w:rPr>
          <w:sz w:val="28"/>
          <w:szCs w:val="28"/>
        </w:rPr>
        <w:t>ГИБДД</w:t>
      </w:r>
      <w:r w:rsidRPr="00786DE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устанавливает вину </w:t>
      </w:r>
      <w:r w:rsidR="00BE658B">
        <w:rPr>
          <w:sz w:val="28"/>
          <w:szCs w:val="28"/>
        </w:rPr>
        <w:t>Акрамова М.З.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96AB0" w:rsidR="00096AB0">
        <w:rPr>
          <w:sz w:val="28"/>
          <w:szCs w:val="28"/>
        </w:rPr>
        <w:t>, смягчающим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Акрамова М.З.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B26B0" w:rsidR="003B26B0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Акрамова М.З., мировым судьей не установлены</w:t>
      </w:r>
      <w:r w:rsidRPr="003B26B0" w:rsidR="003B26B0">
        <w:rPr>
          <w:sz w:val="28"/>
          <w:szCs w:val="28"/>
        </w:rPr>
        <w:t>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BE658B">
        <w:rPr>
          <w:sz w:val="28"/>
          <w:szCs w:val="28"/>
        </w:rPr>
        <w:t>Акрамовым М.З.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 w:rsidR="008A2086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Акрамова М</w:t>
      </w:r>
      <w:r w:rsidR="00304BA2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304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6B0C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>
        <w:rPr>
          <w:sz w:val="28"/>
          <w:szCs w:val="28"/>
        </w:rPr>
        <w:t>4 (четверо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BE658B">
        <w:rPr>
          <w:sz w:val="28"/>
          <w:szCs w:val="28"/>
        </w:rPr>
        <w:t>08.00 часов 31</w:t>
      </w:r>
      <w:r w:rsidR="005B55B2">
        <w:rPr>
          <w:sz w:val="28"/>
          <w:szCs w:val="28"/>
        </w:rPr>
        <w:t>.0</w:t>
      </w:r>
      <w:r w:rsidR="00BE658B">
        <w:rPr>
          <w:sz w:val="28"/>
          <w:szCs w:val="28"/>
        </w:rPr>
        <w:t>3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04BA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0A9E"/>
    <w:rsid w:val="00445D00"/>
    <w:rsid w:val="0045133E"/>
    <w:rsid w:val="004549C7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2760C"/>
    <w:rsid w:val="0064058B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548F6"/>
    <w:rsid w:val="00A562BE"/>
    <w:rsid w:val="00A60E28"/>
    <w:rsid w:val="00A62633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7EDF"/>
    <w:rsid w:val="00C4006F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B70C8"/>
    <w:rsid w:val="00CC4D11"/>
    <w:rsid w:val="00CC67B5"/>
    <w:rsid w:val="00CD2C15"/>
    <w:rsid w:val="00CD5D63"/>
    <w:rsid w:val="00CE6A19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