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AF32A2">
        <w:rPr>
          <w:sz w:val="28"/>
        </w:rPr>
        <w:t>000218-80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AF32A2">
        <w:rPr>
          <w:sz w:val="28"/>
          <w:szCs w:val="28"/>
        </w:rPr>
        <w:t>Дело № 5-7-49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F0187D">
        <w:rPr>
          <w:sz w:val="28"/>
          <w:szCs w:val="28"/>
        </w:rPr>
        <w:t xml:space="preserve"> </w:t>
      </w:r>
      <w:r>
        <w:rPr>
          <w:sz w:val="28"/>
          <w:szCs w:val="28"/>
        </w:rPr>
        <w:t>03 февраля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AF32A2">
        <w:rPr>
          <w:sz w:val="28"/>
          <w:szCs w:val="28"/>
        </w:rPr>
        <w:t>Идиатуллина Э</w:t>
      </w:r>
      <w:r w:rsidR="00DC594B">
        <w:rPr>
          <w:sz w:val="28"/>
          <w:szCs w:val="28"/>
        </w:rPr>
        <w:t>.З.</w:t>
      </w:r>
      <w:r w:rsidR="00265445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DC594B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DC594B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03970">
        <w:rPr>
          <w:sz w:val="28"/>
          <w:szCs w:val="28"/>
        </w:rPr>
        <w:t>.09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Идиатуллин Э.З.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</w:t>
      </w:r>
      <w:r w:rsidR="007A09A0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44157C" w:rsidR="00680F7E">
        <w:rPr>
          <w:sz w:val="28"/>
          <w:szCs w:val="28"/>
        </w:rPr>
        <w:t xml:space="preserve">КоАП </w:t>
      </w:r>
      <w:r w:rsidR="00703970">
        <w:rPr>
          <w:sz w:val="28"/>
          <w:szCs w:val="28"/>
        </w:rPr>
        <w:t>г. Москвы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7A09A0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Идиатуллин Э.З.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AF32A2">
        <w:rPr>
          <w:sz w:val="28"/>
          <w:szCs w:val="28"/>
        </w:rPr>
        <w:t>Идиатуллина Э.З.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DC594B">
        <w:rPr>
          <w:sz w:val="28"/>
          <w:szCs w:val="28"/>
        </w:rPr>
        <w:t>(данные изъяты)</w:t>
      </w:r>
      <w:r w:rsidR="00DC594B">
        <w:rPr>
          <w:sz w:val="28"/>
          <w:szCs w:val="28"/>
        </w:rPr>
        <w:t xml:space="preserve"> </w:t>
      </w:r>
      <w:r w:rsidR="00AF32A2">
        <w:rPr>
          <w:sz w:val="28"/>
          <w:szCs w:val="28"/>
        </w:rPr>
        <w:t>от 14.01.2022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Рапортом ИДПС,</w:t>
      </w:r>
      <w:r w:rsidRPr="00786DE6">
        <w:rPr>
          <w:sz w:val="28"/>
          <w:szCs w:val="28"/>
        </w:rPr>
        <w:t xml:space="preserve"> </w:t>
      </w:r>
      <w:r w:rsidR="00AF32A2">
        <w:rPr>
          <w:sz w:val="28"/>
          <w:szCs w:val="28"/>
        </w:rPr>
        <w:t>копией постановления от 23</w:t>
      </w:r>
      <w:r w:rsidR="00703970">
        <w:rPr>
          <w:sz w:val="28"/>
          <w:szCs w:val="28"/>
        </w:rPr>
        <w:t>.09</w:t>
      </w:r>
      <w:r w:rsidR="002435F3">
        <w:rPr>
          <w:sz w:val="28"/>
          <w:szCs w:val="28"/>
        </w:rPr>
        <w:t>.2021</w:t>
      </w:r>
      <w:r w:rsidR="00680F7E">
        <w:rPr>
          <w:sz w:val="28"/>
          <w:szCs w:val="28"/>
        </w:rPr>
        <w:t xml:space="preserve">, </w:t>
      </w:r>
      <w:r w:rsidR="00AF32A2">
        <w:rPr>
          <w:sz w:val="28"/>
          <w:szCs w:val="28"/>
        </w:rPr>
        <w:t>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AF32A2">
        <w:rPr>
          <w:sz w:val="28"/>
          <w:szCs w:val="28"/>
        </w:rPr>
        <w:t>Идиатуллина Э.З.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F32A2">
        <w:rPr>
          <w:sz w:val="28"/>
          <w:szCs w:val="28"/>
        </w:rPr>
        <w:t>Идиатуллина Э.З.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и отягчающие административную ответственность </w:t>
      </w:r>
      <w:r w:rsidR="00AF32A2">
        <w:rPr>
          <w:sz w:val="28"/>
          <w:szCs w:val="28"/>
        </w:rPr>
        <w:t>Идиатуллина Э.З.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AF32A2">
        <w:rPr>
          <w:sz w:val="28"/>
          <w:szCs w:val="28"/>
        </w:rPr>
        <w:t>Идиатуллиным Э.З.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Идиатуллина Э</w:t>
      </w:r>
      <w:r w:rsidR="00DC594B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DC594B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</w:t>
      </w:r>
      <w:r>
        <w:rPr>
          <w:sz w:val="28"/>
          <w:szCs w:val="28"/>
        </w:rPr>
        <w:t>одна</w:t>
      </w:r>
      <w:r w:rsidR="0070397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 03186909000000000______________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7A09A0">
      <w:type w:val="continuous"/>
      <w:pgSz w:w="11909" w:h="16838"/>
      <w:pgMar w:top="426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594B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