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547" w:rsidRPr="00576AED" w:rsidP="0024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2F24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4F4F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53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C4F4F">
        <w:rPr>
          <w:rFonts w:ascii="Times New Roman" w:eastAsia="Calibri" w:hAnsi="Times New Roman" w:cs="Times New Roman"/>
          <w:sz w:val="28"/>
          <w:szCs w:val="28"/>
          <w:lang w:eastAsia="ru-RU"/>
        </w:rPr>
        <w:t>90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A06547" w:rsidP="00A06547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21C92">
        <w:rPr>
          <w:rFonts w:ascii="Times New Roman" w:eastAsia="Calibri" w:hAnsi="Times New Roman" w:cs="Times New Roman"/>
          <w:sz w:val="28"/>
          <w:szCs w:val="28"/>
          <w:lang w:eastAsia="ru-RU"/>
        </w:rPr>
        <w:t>87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6536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853E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C4F4F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C4F4F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</w:p>
    <w:p w:rsidR="00A06547" w:rsidRPr="00F67794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 мая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AE18A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ст.6.1.1 Кодекса Российской Федерации об административных правонарушениях (далее – КоАП РФ) в отношении </w:t>
      </w:r>
      <w:r w:rsidR="00BC4F4F">
        <w:rPr>
          <w:rFonts w:ascii="Times New Roman" w:eastAsia="Calibri" w:hAnsi="Times New Roman" w:cs="Times New Roman"/>
          <w:sz w:val="28"/>
          <w:szCs w:val="28"/>
          <w:lang w:eastAsia="ru-RU"/>
        </w:rPr>
        <w:t>Ибатуллина</w:t>
      </w:r>
      <w:r w:rsidR="00BC4F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BE72A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C4F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</w:t>
      </w:r>
      <w:r w:rsidR="00BE72A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C4F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E72A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72A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C49B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зарегистрированно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4F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BE72A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BC4F4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BE72A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</w:t>
      </w:r>
      <w:r w:rsidR="00BC4F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BE72A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362881" w:rsidP="00456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881" w:rsidRPr="00653616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 декабря 2021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8F7F14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Ибатуллин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И.Ф</w:t>
      </w:r>
      <w:r w:rsidR="00A06547">
        <w:rPr>
          <w:rFonts w:ascii="Times New Roman" w:eastAsia="Calibri" w:hAnsi="Times New Roman" w:cs="Times New Roman"/>
          <w:sz w:val="28"/>
          <w:szCs w:val="28"/>
        </w:rPr>
        <w:t xml:space="preserve">., находясь </w:t>
      </w:r>
      <w:r>
        <w:rPr>
          <w:rFonts w:ascii="Times New Roman" w:eastAsia="Calibri" w:hAnsi="Times New Roman" w:cs="Times New Roman"/>
          <w:sz w:val="28"/>
          <w:szCs w:val="28"/>
        </w:rPr>
        <w:t>возле дома №</w:t>
      </w:r>
      <w:r w:rsidR="00BE72A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BE72A0" w:rsidR="00BE7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2A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0853EE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возникшей на почве личных неприязненных взаимоотношений ссоры с </w:t>
      </w:r>
      <w:r w:rsidR="00BE72A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437C">
        <w:rPr>
          <w:rFonts w:ascii="Times New Roman" w:eastAsia="Calibri" w:hAnsi="Times New Roman" w:cs="Times New Roman"/>
          <w:sz w:val="28"/>
          <w:szCs w:val="28"/>
        </w:rPr>
        <w:t xml:space="preserve">умышленно </w:t>
      </w:r>
      <w:r>
        <w:rPr>
          <w:rFonts w:ascii="Times New Roman" w:eastAsia="Calibri" w:hAnsi="Times New Roman" w:cs="Times New Roman"/>
          <w:sz w:val="28"/>
          <w:szCs w:val="28"/>
        </w:rPr>
        <w:t>нанес один удар ногой по голове последней, от чего она упала, ударилась затылком и спиной об землю, после чего схватил ее за волосы и начал таскать, потерпевшая упиралась коленями  и кистями об землю, затем нанес один удар ногой по левому плечу и один удар ногой по правой ноге</w:t>
      </w:r>
      <w:r w:rsidR="00A557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6159B">
        <w:rPr>
          <w:rFonts w:ascii="Times New Roman" w:eastAsia="Calibri" w:hAnsi="Times New Roman" w:cs="Times New Roman"/>
          <w:sz w:val="28"/>
          <w:szCs w:val="28"/>
        </w:rPr>
        <w:t>причинив</w:t>
      </w:r>
      <w:r w:rsidR="003C4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2A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6F51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FA9">
        <w:rPr>
          <w:rFonts w:ascii="Times New Roman" w:eastAsia="Calibri" w:hAnsi="Times New Roman" w:cs="Times New Roman"/>
          <w:sz w:val="28"/>
          <w:szCs w:val="28"/>
        </w:rPr>
        <w:t>физическую боль</w:t>
      </w:r>
      <w:r w:rsidR="00A557FC">
        <w:rPr>
          <w:rFonts w:ascii="Times New Roman" w:eastAsia="Calibri" w:hAnsi="Times New Roman" w:cs="Times New Roman"/>
          <w:sz w:val="28"/>
          <w:szCs w:val="28"/>
        </w:rPr>
        <w:t xml:space="preserve"> и телесные повреждения в виде </w:t>
      </w:r>
      <w:r>
        <w:rPr>
          <w:rFonts w:ascii="Times New Roman" w:eastAsia="Calibri" w:hAnsi="Times New Roman" w:cs="Times New Roman"/>
          <w:sz w:val="28"/>
          <w:szCs w:val="28"/>
        </w:rPr>
        <w:t>кровоподтеков задней поверхности грудной клетки слева, левого плеча, левого предплечья, ссадин правой кисти (множественные), левой кисти (множественные), ссадины на фоне кровоподтеков правого локтевого сустава, правого коленного сустава, левого коленного сустава</w:t>
      </w:r>
      <w:r w:rsidR="00A557FC">
        <w:rPr>
          <w:rFonts w:ascii="Times New Roman" w:eastAsia="Calibri" w:hAnsi="Times New Roman" w:cs="Times New Roman"/>
          <w:sz w:val="28"/>
          <w:szCs w:val="28"/>
        </w:rPr>
        <w:t>, вреда здоровью не причинившие.</w:t>
      </w:r>
    </w:p>
    <w:p w:rsidR="00A06547" w:rsidP="00A0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6779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ст.115</w:t>
        </w:r>
      </w:hyperlink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Побои –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</w:t>
      </w: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трудоспособности). Вместе с тем побои могут и не оставить после себя никаких объективно выявляемых повреждений.</w:t>
      </w:r>
    </w:p>
    <w:p w:rsidR="00B30A15" w:rsidRPr="0019026C" w:rsidP="00B30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A15">
        <w:rPr>
          <w:rFonts w:ascii="Times New Roman" w:eastAsia="Calibri" w:hAnsi="Times New Roman" w:cs="Times New Roman"/>
          <w:sz w:val="28"/>
          <w:szCs w:val="28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557FC" w:rsidRPr="00F67794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502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A557FC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подтвердил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55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обстоятельства, изложенные в протоколе об административном правонарушении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пояснила, что в настоящее время претензий к </w:t>
      </w:r>
      <w:r w:rsidRPr="00D12116" w:rsidR="00D12116">
        <w:rPr>
          <w:rFonts w:ascii="Times New Roman" w:eastAsia="Calibri" w:hAnsi="Times New Roman" w:cs="Times New Roman"/>
          <w:sz w:val="28"/>
          <w:szCs w:val="28"/>
          <w:lang w:eastAsia="ru-RU"/>
        </w:rPr>
        <w:t>Ибатуллин</w:t>
      </w:r>
      <w:r w:rsidR="00D12116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D12116" w:rsidR="00D12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не имеет.</w:t>
      </w:r>
    </w:p>
    <w:p w:rsidR="00311FA9" w:rsidRPr="005029C6" w:rsidP="003D62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495E">
        <w:rPr>
          <w:rFonts w:ascii="Times New Roman" w:eastAsia="Calibri" w:hAnsi="Times New Roman" w:cs="Times New Roman"/>
          <w:sz w:val="28"/>
          <w:szCs w:val="28"/>
          <w:lang w:eastAsia="ru-RU"/>
        </w:rPr>
        <w:t>Ибатуллин</w:t>
      </w:r>
      <w:r w:rsidRPr="00154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дела 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 вину в инкриминируемом административном правонарушении, не оспаривал вышеизложенные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623D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3A5A" w:rsidRPr="00D03A5A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объяснения </w:t>
      </w:r>
      <w:r w:rsidR="00724796">
        <w:rPr>
          <w:rFonts w:ascii="Times New Roman" w:eastAsia="Calibri" w:hAnsi="Times New Roman" w:cs="Times New Roman"/>
          <w:sz w:val="28"/>
          <w:szCs w:val="28"/>
          <w:lang w:eastAsia="ru-RU"/>
        </w:rPr>
        <w:t>лиц, участвующих в деле,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исследовав материалы дела (протокол об административном правонарушении, 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полиции </w:t>
      </w:r>
      <w:r w:rsidR="00BE72A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о выделении в отдельное производство материалов проверки, 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</w:t>
      </w:r>
      <w:r w:rsidR="00D1211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возбуждении уголовного дела,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копию </w:t>
      </w:r>
      <w:r w:rsidR="00D12116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протокола принятия устного заявления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72A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8F4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объяснени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72A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5495E" w:rsidR="0015495E">
        <w:rPr>
          <w:rFonts w:ascii="Times New Roman" w:eastAsia="Calibri" w:hAnsi="Times New Roman" w:cs="Times New Roman"/>
          <w:sz w:val="28"/>
          <w:szCs w:val="28"/>
          <w:lang w:eastAsia="ru-RU"/>
        </w:rPr>
        <w:t>Ибатуллин</w:t>
      </w:r>
      <w:r w:rsidR="0015495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5495E" w:rsidR="00154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="00844B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628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</w:t>
      </w:r>
      <w:r w:rsidR="00D767B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мировой судья считает вину </w:t>
      </w:r>
      <w:r w:rsidR="00E85F11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привлекаемого лица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</w:t>
      </w:r>
      <w:r w:rsidRPr="00BD3837"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как нанесение побоев, причинивших физическую боль,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03A5A">
        <w:rPr>
          <w:rFonts w:ascii="Times New Roman" w:eastAsia="Calibri" w:hAnsi="Times New Roman" w:cs="Times New Roman"/>
          <w:sz w:val="28"/>
        </w:rPr>
        <w:t xml:space="preserve">но не повлекшие последствий, указанных в </w:t>
      </w:r>
      <w:hyperlink r:id="rId5" w:history="1">
        <w:r w:rsidRPr="00D03A5A">
          <w:rPr>
            <w:rFonts w:ascii="Times New Roman" w:eastAsia="Calibri" w:hAnsi="Times New Roman" w:cs="Times New Roman"/>
            <w:sz w:val="28"/>
          </w:rPr>
          <w:t>ст.115</w:t>
        </w:r>
      </w:hyperlink>
      <w:r w:rsidRPr="00D03A5A">
        <w:rPr>
          <w:rFonts w:ascii="Times New Roman" w:eastAsia="Calibri" w:hAnsi="Times New Roman" w:cs="Times New Roman"/>
          <w:sz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D03A5A">
          <w:rPr>
            <w:rFonts w:ascii="Times New Roman" w:eastAsia="Calibri" w:hAnsi="Times New Roman" w:cs="Times New Roman"/>
            <w:sz w:val="28"/>
          </w:rPr>
          <w:t>деяния</w:t>
        </w:r>
      </w:hyperlink>
      <w:r w:rsidRPr="00D03A5A">
        <w:rPr>
          <w:rFonts w:ascii="Times New Roman" w:eastAsia="Calibri" w:hAnsi="Times New Roman" w:cs="Times New Roman"/>
          <w:sz w:val="28"/>
        </w:rPr>
        <w:t>, установленной.</w:t>
      </w:r>
    </w:p>
    <w:p w:rsidR="00A06547" w:rsidP="00A06547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полагать, что вышеуказанные доказательства получены с нарушением закона, у мирового судьи не имеется, их достоверность и допустимость сомнений не вызывает.</w:t>
      </w:r>
    </w:p>
    <w:p w:rsidR="00507009" w:rsidRPr="003D62D4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3D62D4"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F24E7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малолетн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="002F24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ребенка, примирение с потерпевшей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06547" w:rsidRPr="00F67794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</w:t>
      </w:r>
      <w:r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 </w:t>
      </w:r>
    </w:p>
    <w:p w:rsidR="002B3452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характер, степень общественной опасности совершенного административного правонарушения, личность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виновно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</w:t>
      </w:r>
      <w:r w:rsidRPr="00D12116" w:rsidR="00D12116">
        <w:rPr>
          <w:rFonts w:ascii="Times New Roman" w:eastAsia="Calibri" w:hAnsi="Times New Roman" w:cs="Times New Roman"/>
          <w:sz w:val="28"/>
          <w:szCs w:val="28"/>
          <w:lang w:eastAsia="ru-RU"/>
        </w:rPr>
        <w:t>Ибатуллин</w:t>
      </w:r>
      <w:r w:rsidR="00D12116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D12116" w:rsidR="00D12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2B3452" w:rsidRPr="00F67794" w:rsidP="002B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8514D3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8514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2116" w:rsidR="00D12116">
        <w:rPr>
          <w:rFonts w:ascii="Times New Roman" w:eastAsia="Calibri" w:hAnsi="Times New Roman" w:cs="Times New Roman"/>
          <w:sz w:val="28"/>
          <w:szCs w:val="28"/>
          <w:lang w:eastAsia="ru-RU"/>
        </w:rPr>
        <w:t>Ибатуллина</w:t>
      </w:r>
      <w:r w:rsidRPr="00D12116" w:rsidR="00D12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BE72A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12116" w:rsidR="00D12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</w:t>
      </w:r>
      <w:r w:rsidR="00BE72A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12116" w:rsidR="00D12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и назначить е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D1211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D12116">
        <w:rPr>
          <w:rFonts w:ascii="Times New Roman" w:eastAsia="Calibri" w:hAnsi="Times New Roman" w:cs="Times New Roman"/>
          <w:sz w:val="28"/>
          <w:szCs w:val="28"/>
          <w:lang w:eastAsia="ru-RU"/>
        </w:rPr>
        <w:t>шесть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2B3452" w:rsidRPr="00D31A29" w:rsidP="002B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РТ, к/с 40102810445370000079,</w:t>
      </w:r>
      <w:r w:rsidRPr="00CD0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КБК 731116010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3010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101140, УИН 031869090000000002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D12116">
        <w:rPr>
          <w:rFonts w:ascii="Times New Roman" w:eastAsia="Calibri" w:hAnsi="Times New Roman" w:cs="Times New Roman"/>
          <w:sz w:val="28"/>
          <w:szCs w:val="28"/>
          <w:lang w:eastAsia="ru-RU"/>
        </w:rPr>
        <w:t>228021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3A5A" w:rsidRPr="0038033A" w:rsidP="00D03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B3452" w:rsidRPr="0030231E" w:rsidP="002B345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P="002B3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061E"/>
    <w:sectPr w:rsidSect="008B3C0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9A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E72A0">
      <w:rPr>
        <w:noProof/>
      </w:rPr>
      <w:t>3</w:t>
    </w:r>
    <w:r>
      <w:rPr>
        <w:noProof/>
      </w:rPr>
      <w:fldChar w:fldCharType="end"/>
    </w:r>
  </w:p>
  <w:p w:rsidR="00355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47"/>
    <w:rsid w:val="00011DB3"/>
    <w:rsid w:val="00033826"/>
    <w:rsid w:val="00072AA6"/>
    <w:rsid w:val="00074BB8"/>
    <w:rsid w:val="00080706"/>
    <w:rsid w:val="000853EE"/>
    <w:rsid w:val="00087DC3"/>
    <w:rsid w:val="00097C95"/>
    <w:rsid w:val="000A162B"/>
    <w:rsid w:val="000C2FC3"/>
    <w:rsid w:val="000F2A52"/>
    <w:rsid w:val="00102B25"/>
    <w:rsid w:val="00102DC4"/>
    <w:rsid w:val="00121C92"/>
    <w:rsid w:val="00124A3B"/>
    <w:rsid w:val="001514A5"/>
    <w:rsid w:val="0015495E"/>
    <w:rsid w:val="0016159B"/>
    <w:rsid w:val="0018189C"/>
    <w:rsid w:val="0019026C"/>
    <w:rsid w:val="00193653"/>
    <w:rsid w:val="00194B17"/>
    <w:rsid w:val="001A550E"/>
    <w:rsid w:val="001D061E"/>
    <w:rsid w:val="001E4992"/>
    <w:rsid w:val="00242D1B"/>
    <w:rsid w:val="0024641D"/>
    <w:rsid w:val="00276B36"/>
    <w:rsid w:val="00280750"/>
    <w:rsid w:val="002B030C"/>
    <w:rsid w:val="002B3452"/>
    <w:rsid w:val="002C0E18"/>
    <w:rsid w:val="002F24E7"/>
    <w:rsid w:val="0030231E"/>
    <w:rsid w:val="00311FA9"/>
    <w:rsid w:val="00313FF5"/>
    <w:rsid w:val="00340794"/>
    <w:rsid w:val="00345175"/>
    <w:rsid w:val="00347BB3"/>
    <w:rsid w:val="00352EEC"/>
    <w:rsid w:val="003559A9"/>
    <w:rsid w:val="00362881"/>
    <w:rsid w:val="0037013A"/>
    <w:rsid w:val="0038033A"/>
    <w:rsid w:val="00386C07"/>
    <w:rsid w:val="003C49B6"/>
    <w:rsid w:val="003D3626"/>
    <w:rsid w:val="003D62D4"/>
    <w:rsid w:val="003E5D26"/>
    <w:rsid w:val="00407B66"/>
    <w:rsid w:val="004101EB"/>
    <w:rsid w:val="004137EF"/>
    <w:rsid w:val="0041506B"/>
    <w:rsid w:val="00431371"/>
    <w:rsid w:val="00456891"/>
    <w:rsid w:val="00463204"/>
    <w:rsid w:val="00487722"/>
    <w:rsid w:val="004A44E6"/>
    <w:rsid w:val="004F2E91"/>
    <w:rsid w:val="005029C6"/>
    <w:rsid w:val="005036CD"/>
    <w:rsid w:val="005042A0"/>
    <w:rsid w:val="00507009"/>
    <w:rsid w:val="005141D2"/>
    <w:rsid w:val="00526A95"/>
    <w:rsid w:val="0053106D"/>
    <w:rsid w:val="00541850"/>
    <w:rsid w:val="00576AED"/>
    <w:rsid w:val="00595409"/>
    <w:rsid w:val="005E1060"/>
    <w:rsid w:val="00600575"/>
    <w:rsid w:val="00610443"/>
    <w:rsid w:val="00621F8F"/>
    <w:rsid w:val="00623B64"/>
    <w:rsid w:val="00644EE1"/>
    <w:rsid w:val="00645542"/>
    <w:rsid w:val="00653616"/>
    <w:rsid w:val="00674CEF"/>
    <w:rsid w:val="00692140"/>
    <w:rsid w:val="006B5A50"/>
    <w:rsid w:val="006E1C0B"/>
    <w:rsid w:val="006E2E72"/>
    <w:rsid w:val="006F08D0"/>
    <w:rsid w:val="006F4E3C"/>
    <w:rsid w:val="006F515C"/>
    <w:rsid w:val="006F5D80"/>
    <w:rsid w:val="00724796"/>
    <w:rsid w:val="00726F3C"/>
    <w:rsid w:val="007374B3"/>
    <w:rsid w:val="0075780B"/>
    <w:rsid w:val="00781030"/>
    <w:rsid w:val="00781643"/>
    <w:rsid w:val="007B7E59"/>
    <w:rsid w:val="007C4E95"/>
    <w:rsid w:val="007C6F37"/>
    <w:rsid w:val="008061AB"/>
    <w:rsid w:val="00811C7F"/>
    <w:rsid w:val="00844B8B"/>
    <w:rsid w:val="008514D3"/>
    <w:rsid w:val="00853EF1"/>
    <w:rsid w:val="0088033F"/>
    <w:rsid w:val="0088535F"/>
    <w:rsid w:val="0088623D"/>
    <w:rsid w:val="008B0EE3"/>
    <w:rsid w:val="008B3C03"/>
    <w:rsid w:val="008C1B89"/>
    <w:rsid w:val="008F4E7D"/>
    <w:rsid w:val="008F51D5"/>
    <w:rsid w:val="008F7F14"/>
    <w:rsid w:val="009053DD"/>
    <w:rsid w:val="0093402D"/>
    <w:rsid w:val="00965B11"/>
    <w:rsid w:val="00981F85"/>
    <w:rsid w:val="009E1EB2"/>
    <w:rsid w:val="009F25CF"/>
    <w:rsid w:val="00A06547"/>
    <w:rsid w:val="00A25C99"/>
    <w:rsid w:val="00A3405E"/>
    <w:rsid w:val="00A557FC"/>
    <w:rsid w:val="00A92B9D"/>
    <w:rsid w:val="00AC46A0"/>
    <w:rsid w:val="00AE18A4"/>
    <w:rsid w:val="00B1092D"/>
    <w:rsid w:val="00B23491"/>
    <w:rsid w:val="00B30A15"/>
    <w:rsid w:val="00B47CA5"/>
    <w:rsid w:val="00B67B44"/>
    <w:rsid w:val="00B7063E"/>
    <w:rsid w:val="00B72482"/>
    <w:rsid w:val="00BB4A42"/>
    <w:rsid w:val="00BC4F4F"/>
    <w:rsid w:val="00BC6359"/>
    <w:rsid w:val="00BD3837"/>
    <w:rsid w:val="00BE437C"/>
    <w:rsid w:val="00BE72A0"/>
    <w:rsid w:val="00C0198B"/>
    <w:rsid w:val="00C20FB7"/>
    <w:rsid w:val="00C40F2B"/>
    <w:rsid w:val="00C431FF"/>
    <w:rsid w:val="00C5734B"/>
    <w:rsid w:val="00C76CCD"/>
    <w:rsid w:val="00C95763"/>
    <w:rsid w:val="00C96990"/>
    <w:rsid w:val="00CB1521"/>
    <w:rsid w:val="00CB7BF0"/>
    <w:rsid w:val="00CD0C82"/>
    <w:rsid w:val="00D03A5A"/>
    <w:rsid w:val="00D12116"/>
    <w:rsid w:val="00D31A29"/>
    <w:rsid w:val="00D3540A"/>
    <w:rsid w:val="00D54DB6"/>
    <w:rsid w:val="00D767B2"/>
    <w:rsid w:val="00D76806"/>
    <w:rsid w:val="00D97AF1"/>
    <w:rsid w:val="00DA155F"/>
    <w:rsid w:val="00DA5440"/>
    <w:rsid w:val="00DA66CF"/>
    <w:rsid w:val="00DC2607"/>
    <w:rsid w:val="00DD0596"/>
    <w:rsid w:val="00DD111B"/>
    <w:rsid w:val="00DF1D5F"/>
    <w:rsid w:val="00E113FE"/>
    <w:rsid w:val="00E15CEA"/>
    <w:rsid w:val="00E30DA6"/>
    <w:rsid w:val="00E85F11"/>
    <w:rsid w:val="00EC4C4B"/>
    <w:rsid w:val="00ED0AF5"/>
    <w:rsid w:val="00ED52CD"/>
    <w:rsid w:val="00ED718B"/>
    <w:rsid w:val="00EF572D"/>
    <w:rsid w:val="00F249E0"/>
    <w:rsid w:val="00F43DF3"/>
    <w:rsid w:val="00F45067"/>
    <w:rsid w:val="00F52F58"/>
    <w:rsid w:val="00F62384"/>
    <w:rsid w:val="00F67794"/>
    <w:rsid w:val="00F70D3B"/>
    <w:rsid w:val="00F7778C"/>
    <w:rsid w:val="00FC2C72"/>
    <w:rsid w:val="00FF0C0F"/>
    <w:rsid w:val="00FF0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631C05-A95C-49DB-8F64-F665955A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0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06547"/>
  </w:style>
  <w:style w:type="paragraph" w:styleId="BalloonText">
    <w:name w:val="Balloon Text"/>
    <w:basedOn w:val="Normal"/>
    <w:link w:val="a0"/>
    <w:uiPriority w:val="99"/>
    <w:semiHidden/>
    <w:unhideWhenUsed/>
    <w:rsid w:val="0088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53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2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F82CA8CD7811B73BA07A675B06495031E041DBB50BDC227923F5D2965D560989567F8F31963960f2h9L" TargetMode="External" /><Relationship Id="rId5" Type="http://schemas.openxmlformats.org/officeDocument/2006/relationships/hyperlink" Target="consultantplus://offline/ref=316A832F66BE51A78C04E1CD29973F1E0C4FDFBEC7C24680173DC77EF16FBB06BE41A8087746661F2Fe9L" TargetMode="External" /><Relationship Id="rId6" Type="http://schemas.openxmlformats.org/officeDocument/2006/relationships/hyperlink" Target="consultantplus://offline/ref=30C1D9A486A0CCD607305108F5455BABBBAE3C1E3407DB4C9BC84BD51CFC3A9100B6DDF66FB404T4M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