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A0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16C8E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6C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>276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>1363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>93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 апреля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Анисимова Э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D111B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16C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0286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235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апреля 2022г.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162">
        <w:rPr>
          <w:rFonts w:ascii="Times New Roman" w:eastAsia="Calibri" w:hAnsi="Times New Roman" w:cs="Times New Roman"/>
          <w:sz w:val="28"/>
          <w:szCs w:val="28"/>
        </w:rPr>
        <w:t>около</w:t>
      </w:r>
      <w:r w:rsidR="0023583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111B">
        <w:rPr>
          <w:rFonts w:ascii="Times New Roman" w:eastAsia="Calibri" w:hAnsi="Times New Roman" w:cs="Times New Roman"/>
          <w:sz w:val="28"/>
          <w:szCs w:val="28"/>
        </w:rPr>
        <w:t>0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Анисимов Э.П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 w:rsidR="004E66A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первом этаже второго подъезда дома №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C852D9"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E66A9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рождения,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23583A">
        <w:rPr>
          <w:rFonts w:ascii="Times New Roman" w:eastAsia="Calibri" w:hAnsi="Times New Roman" w:cs="Times New Roman"/>
          <w:sz w:val="28"/>
          <w:szCs w:val="28"/>
        </w:rPr>
        <w:t xml:space="preserve">схватил </w:t>
      </w:r>
      <w:r>
        <w:rPr>
          <w:rFonts w:ascii="Times New Roman" w:eastAsia="Calibri" w:hAnsi="Times New Roman" w:cs="Times New Roman"/>
          <w:sz w:val="28"/>
          <w:szCs w:val="28"/>
        </w:rPr>
        <w:t>ее за одежду, ударил об стену, хватал за волосы и шею, повалил на пол, нанес удары ногами по правому плечу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583A">
        <w:rPr>
          <w:rFonts w:ascii="Times New Roman" w:eastAsia="Calibri" w:hAnsi="Times New Roman" w:cs="Times New Roman"/>
          <w:sz w:val="28"/>
          <w:szCs w:val="28"/>
        </w:rPr>
        <w:t>причинив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потерпевшей </w:t>
      </w:r>
      <w:r w:rsidRPr="00456891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902862">
        <w:rPr>
          <w:rFonts w:ascii="Times New Roman" w:eastAsia="Calibri" w:hAnsi="Times New Roman" w:cs="Times New Roman"/>
          <w:sz w:val="28"/>
          <w:szCs w:val="28"/>
        </w:rPr>
        <w:t xml:space="preserve"> и телесн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902862">
        <w:rPr>
          <w:rFonts w:ascii="Times New Roman" w:eastAsia="Calibri" w:hAnsi="Times New Roman" w:cs="Times New Roman"/>
          <w:sz w:val="28"/>
          <w:szCs w:val="28"/>
        </w:rPr>
        <w:t>е повреждени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902862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кровоподтеков левой подключичной области, правой лопаточной области, левого плеча, ссадин шеи справа, а также локальной травматической </w:t>
      </w:r>
      <w:r>
        <w:rPr>
          <w:rFonts w:ascii="Times New Roman" w:eastAsia="Calibri" w:hAnsi="Times New Roman" w:cs="Times New Roman"/>
          <w:sz w:val="28"/>
          <w:szCs w:val="28"/>
        </w:rPr>
        <w:t>аллопеции</w:t>
      </w:r>
      <w:r w:rsidR="00CD4112">
        <w:rPr>
          <w:rFonts w:ascii="Times New Roman" w:eastAsia="Calibri" w:hAnsi="Times New Roman" w:cs="Times New Roman"/>
          <w:sz w:val="28"/>
          <w:szCs w:val="28"/>
        </w:rPr>
        <w:t xml:space="preserve"> (отсутствие волос в левой теменной области на участке 5х4см)</w:t>
      </w:r>
      <w:r w:rsidR="0023583A">
        <w:rPr>
          <w:rFonts w:ascii="Times New Roman" w:eastAsia="Calibri" w:hAnsi="Times New Roman" w:cs="Times New Roman"/>
          <w:sz w:val="28"/>
          <w:szCs w:val="28"/>
        </w:rPr>
        <w:t>, не причинившее вред</w:t>
      </w:r>
      <w:r w:rsidR="00F85C9E">
        <w:rPr>
          <w:rFonts w:ascii="Times New Roman" w:eastAsia="Calibri" w:hAnsi="Times New Roman" w:cs="Times New Roman"/>
          <w:sz w:val="28"/>
          <w:szCs w:val="28"/>
        </w:rPr>
        <w:t>а</w:t>
      </w:r>
      <w:r w:rsidR="0023583A">
        <w:rPr>
          <w:rFonts w:ascii="Times New Roman" w:eastAsia="Calibri" w:hAnsi="Times New Roman" w:cs="Times New Roman"/>
          <w:sz w:val="28"/>
          <w:szCs w:val="28"/>
        </w:rPr>
        <w:t xml:space="preserve"> здоровью.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7037B" w:rsidRPr="0017037B" w:rsidP="00170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37B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</w:t>
      </w:r>
      <w:r w:rsidRPr="0017037B">
        <w:rPr>
          <w:rFonts w:ascii="Times New Roman" w:eastAsia="Calibri" w:hAnsi="Times New Roman" w:cs="Times New Roman"/>
          <w:sz w:val="28"/>
          <w:szCs w:val="28"/>
          <w:lang w:eastAsia="ru-RU"/>
        </w:rPr>
        <w:t>ыявляемых повреждений.</w:t>
      </w:r>
    </w:p>
    <w:p w:rsidR="0017037B" w:rsidRPr="0017037B" w:rsidP="00170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37B">
        <w:rPr>
          <w:rFonts w:ascii="Times New Roman" w:eastAsia="Calibri" w:hAnsi="Times New Roman" w:cs="Times New Roman"/>
          <w:sz w:val="28"/>
          <w:szCs w:val="28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7037B" w:rsidRPr="00F67794" w:rsidP="00170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037B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7037B" w:rsidRPr="005029C6" w:rsidP="00CD41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пояснил</w:t>
      </w:r>
      <w:r w:rsidR="002358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92B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 Э.П. схватил ее за куртку, ударил спиной об стену, схватил за волосы, выдрав клок волос, хватал за шею и душил, повалил на пол, таскал по полу, пинал ногами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58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она 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>испытал</w:t>
      </w:r>
      <w:r w:rsidR="002358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сильную 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физическую боль и получил</w:t>
      </w:r>
      <w:r w:rsidR="0023583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различные 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>телесн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="00DB3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повреждени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>я, до настоящего времени испытывает бол</w:t>
      </w:r>
      <w:r w:rsidR="001A620C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004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 Э.П</w:t>
      </w:r>
      <w:r w:rsidR="00B004E1">
        <w:rPr>
          <w:rFonts w:ascii="Times New Roman" w:eastAsia="Calibri" w:hAnsi="Times New Roman" w:cs="Times New Roman"/>
          <w:sz w:val="28"/>
          <w:szCs w:val="28"/>
          <w:lang w:eastAsia="ru-RU"/>
        </w:rPr>
        <w:t>. перед ней не извинился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>, просит назначить строгое наказание</w:t>
      </w:r>
      <w:r w:rsidR="00B004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66A9" w:rsidP="00DB3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 Э.П</w:t>
      </w:r>
      <w:r w:rsidRPr="005029C6" w:rsidR="006F5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 w:rsidR="0017037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подтвердил обстоятельства, изложенные в протоколе, при этом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</w:t>
      </w:r>
      <w:r w:rsidR="00D320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помнит в какие именно части тела наносил удары, так как находился в стрессовой ситуации</w:t>
      </w:r>
      <w:r w:rsidR="008D29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52EEC" w:rsidRPr="00352EEC" w:rsidP="00352EEC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сообщения, протокол устного принятия заявления от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Анисимова Э.П., 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эксперта, 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копию </w:t>
      </w:r>
      <w:r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CD411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возбуждении уголовного дела),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как</w:t>
      </w:r>
      <w:r w:rsidRPr="00F67794">
        <w:rPr>
          <w:rFonts w:ascii="Times New Roman" w:eastAsia="Calibri" w:hAnsi="Times New Roman" w:cs="Times New Roman"/>
          <w:sz w:val="28"/>
        </w:rPr>
        <w:t xml:space="preserve"> </w:t>
      </w:r>
      <w:r w:rsidR="00781643">
        <w:rPr>
          <w:rFonts w:ascii="Times New Roman" w:eastAsia="Calibri" w:hAnsi="Times New Roman" w:cs="Times New Roman"/>
          <w:sz w:val="28"/>
        </w:rPr>
        <w:t>нанесение побоев</w:t>
      </w:r>
      <w:r w:rsidRPr="00352EEC">
        <w:rPr>
          <w:rFonts w:ascii="Times New Roman" w:eastAsia="Calibri" w:hAnsi="Times New Roman" w:cs="Times New Roman"/>
          <w:sz w:val="28"/>
        </w:rPr>
        <w:t>, причинивших физическую боль, но не повлекши</w:t>
      </w:r>
      <w:r w:rsidR="00F54511">
        <w:rPr>
          <w:rFonts w:ascii="Times New Roman" w:eastAsia="Calibri" w:hAnsi="Times New Roman" w:cs="Times New Roman"/>
          <w:sz w:val="28"/>
        </w:rPr>
        <w:t>х</w:t>
      </w:r>
      <w:r w:rsidRPr="00352EEC">
        <w:rPr>
          <w:rFonts w:ascii="Times New Roman" w:eastAsia="Calibri" w:hAnsi="Times New Roman" w:cs="Times New Roman"/>
          <w:sz w:val="28"/>
        </w:rPr>
        <w:t xml:space="preserve"> последствий, указанных в </w:t>
      </w:r>
      <w:hyperlink r:id="rId5" w:history="1">
        <w:r w:rsidRPr="00352EEC">
          <w:rPr>
            <w:rStyle w:val="Hyperlink"/>
            <w:rFonts w:ascii="Times New Roman" w:eastAsia="Calibri" w:hAnsi="Times New Roman" w:cs="Times New Roman"/>
            <w:color w:val="auto"/>
            <w:sz w:val="28"/>
            <w:u w:val="none"/>
          </w:rPr>
          <w:t>ст.115</w:t>
        </w:r>
      </w:hyperlink>
      <w:r w:rsidRPr="00352EEC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52EEC">
          <w:rPr>
            <w:rStyle w:val="Hyperlink"/>
            <w:rFonts w:ascii="Times New Roman" w:eastAsia="Calibri" w:hAnsi="Times New Roman" w:cs="Times New Roman"/>
            <w:color w:val="auto"/>
            <w:sz w:val="28"/>
            <w:u w:val="none"/>
          </w:rPr>
          <w:t>деяния</w:t>
        </w:r>
      </w:hyperlink>
      <w:r w:rsidRPr="00352EEC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902862" w:rsidP="00851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CA054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CA054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6779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0286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F3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признание вины, </w:t>
      </w:r>
      <w:r w:rsidR="00B423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малолетнего ребенка, </w:t>
      </w:r>
      <w:r w:rsidR="004F3AC7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851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075F6B" w:rsidRPr="00CE675B" w:rsidP="0007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привлекался к административной ответственности,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мнение потерпевшей,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75F6B" w:rsidRPr="00CE675B" w:rsidP="0007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назначения </w:t>
      </w:r>
      <w:r w:rsidR="00B423E7"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Анисимову Э.П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иного вида </w:t>
      </w: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наказания мировой судья не находит.</w:t>
      </w:r>
    </w:p>
    <w:p w:rsidR="00075F6B" w:rsidP="0007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67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600575" w:rsidRPr="00F67794" w:rsidP="00600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600575" w:rsidRPr="00F67794" w:rsidP="00600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0575" w:rsidRPr="00F67794" w:rsidP="006005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600575" w:rsidRPr="00F67794" w:rsidP="006005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F6B" w:rsidRPr="004101EB" w:rsidP="0007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7">
        <w:rPr>
          <w:rFonts w:ascii="Times New Roman" w:eastAsia="Calibri" w:hAnsi="Times New Roman" w:cs="Times New Roman"/>
          <w:sz w:val="28"/>
          <w:szCs w:val="28"/>
          <w:lang w:eastAsia="ru-RU"/>
        </w:rPr>
        <w:t>Анисимова Э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423E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C852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423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ст.6.1.1 КоАП РФ, и </w:t>
      </w:r>
      <w:r w:rsidRPr="00196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10 (десять)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75F6B" w:rsidRPr="004101EB" w:rsidP="00075F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423E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3E7">
        <w:rPr>
          <w:rFonts w:ascii="Times New Roman" w:eastAsia="Calibri" w:hAnsi="Times New Roman" w:cs="Times New Roman"/>
          <w:sz w:val="28"/>
          <w:szCs w:val="28"/>
        </w:rPr>
        <w:t>21 апреля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4101EB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75F6B" w:rsidRPr="00377EB2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77E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F6B" w:rsidRPr="00571079" w:rsidP="00075F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571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75F6B" w:rsidRPr="00571079" w:rsidP="00075F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423E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F6B" w:rsidRPr="00571079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1079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75F6B" w:rsidRPr="00196243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075F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52D9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0368F"/>
    <w:rsid w:val="00033826"/>
    <w:rsid w:val="000659C4"/>
    <w:rsid w:val="00072AA6"/>
    <w:rsid w:val="00074BB8"/>
    <w:rsid w:val="00075F6B"/>
    <w:rsid w:val="00080706"/>
    <w:rsid w:val="00087DC3"/>
    <w:rsid w:val="000920B5"/>
    <w:rsid w:val="000A162B"/>
    <w:rsid w:val="000F16C4"/>
    <w:rsid w:val="000F2A52"/>
    <w:rsid w:val="00102B25"/>
    <w:rsid w:val="00124A3B"/>
    <w:rsid w:val="0017037B"/>
    <w:rsid w:val="0018189C"/>
    <w:rsid w:val="00193653"/>
    <w:rsid w:val="00194B17"/>
    <w:rsid w:val="00196243"/>
    <w:rsid w:val="001A620C"/>
    <w:rsid w:val="001D061E"/>
    <w:rsid w:val="0023583A"/>
    <w:rsid w:val="00276B36"/>
    <w:rsid w:val="002B030C"/>
    <w:rsid w:val="002C0E18"/>
    <w:rsid w:val="00340794"/>
    <w:rsid w:val="00345175"/>
    <w:rsid w:val="00352EEC"/>
    <w:rsid w:val="003559A9"/>
    <w:rsid w:val="00362881"/>
    <w:rsid w:val="0037013A"/>
    <w:rsid w:val="00377EB2"/>
    <w:rsid w:val="00386C07"/>
    <w:rsid w:val="00407B66"/>
    <w:rsid w:val="004101EB"/>
    <w:rsid w:val="0044612F"/>
    <w:rsid w:val="00456891"/>
    <w:rsid w:val="00463204"/>
    <w:rsid w:val="00475727"/>
    <w:rsid w:val="004E66A9"/>
    <w:rsid w:val="004F2E91"/>
    <w:rsid w:val="004F3AC7"/>
    <w:rsid w:val="005029C6"/>
    <w:rsid w:val="005042A0"/>
    <w:rsid w:val="00507009"/>
    <w:rsid w:val="005141D2"/>
    <w:rsid w:val="00526A95"/>
    <w:rsid w:val="00541850"/>
    <w:rsid w:val="00571079"/>
    <w:rsid w:val="00576AED"/>
    <w:rsid w:val="00595409"/>
    <w:rsid w:val="00600575"/>
    <w:rsid w:val="00610443"/>
    <w:rsid w:val="00616C8E"/>
    <w:rsid w:val="00623B64"/>
    <w:rsid w:val="00653616"/>
    <w:rsid w:val="0067121F"/>
    <w:rsid w:val="006B5A50"/>
    <w:rsid w:val="006E1C0B"/>
    <w:rsid w:val="006F08D0"/>
    <w:rsid w:val="006F5D80"/>
    <w:rsid w:val="00712805"/>
    <w:rsid w:val="00724796"/>
    <w:rsid w:val="007374B3"/>
    <w:rsid w:val="00781643"/>
    <w:rsid w:val="00784353"/>
    <w:rsid w:val="007C4E95"/>
    <w:rsid w:val="007C6F37"/>
    <w:rsid w:val="008061AB"/>
    <w:rsid w:val="00811C7F"/>
    <w:rsid w:val="008514D3"/>
    <w:rsid w:val="00853EF1"/>
    <w:rsid w:val="0088178C"/>
    <w:rsid w:val="0088535F"/>
    <w:rsid w:val="008967F6"/>
    <w:rsid w:val="008B0EE3"/>
    <w:rsid w:val="008B3C03"/>
    <w:rsid w:val="008C1B89"/>
    <w:rsid w:val="008D2988"/>
    <w:rsid w:val="008F4E7D"/>
    <w:rsid w:val="008F51D5"/>
    <w:rsid w:val="00902862"/>
    <w:rsid w:val="00981F85"/>
    <w:rsid w:val="00A06547"/>
    <w:rsid w:val="00AC46A0"/>
    <w:rsid w:val="00AF78CD"/>
    <w:rsid w:val="00B004E1"/>
    <w:rsid w:val="00B23491"/>
    <w:rsid w:val="00B423E7"/>
    <w:rsid w:val="00B47CA5"/>
    <w:rsid w:val="00B62162"/>
    <w:rsid w:val="00B67B44"/>
    <w:rsid w:val="00B92BFD"/>
    <w:rsid w:val="00C40F2B"/>
    <w:rsid w:val="00C54DA7"/>
    <w:rsid w:val="00C5734B"/>
    <w:rsid w:val="00C76CCD"/>
    <w:rsid w:val="00C852D9"/>
    <w:rsid w:val="00C95763"/>
    <w:rsid w:val="00CA0543"/>
    <w:rsid w:val="00CB1521"/>
    <w:rsid w:val="00CB7BF0"/>
    <w:rsid w:val="00CD0C82"/>
    <w:rsid w:val="00CD4112"/>
    <w:rsid w:val="00CE675B"/>
    <w:rsid w:val="00D32064"/>
    <w:rsid w:val="00D3540A"/>
    <w:rsid w:val="00D76806"/>
    <w:rsid w:val="00D97678"/>
    <w:rsid w:val="00D97AF1"/>
    <w:rsid w:val="00DA5440"/>
    <w:rsid w:val="00DB1813"/>
    <w:rsid w:val="00DB3C4F"/>
    <w:rsid w:val="00DD111B"/>
    <w:rsid w:val="00DF1D5F"/>
    <w:rsid w:val="00E20E6D"/>
    <w:rsid w:val="00E30DA6"/>
    <w:rsid w:val="00E85F11"/>
    <w:rsid w:val="00ED0AF5"/>
    <w:rsid w:val="00ED52CD"/>
    <w:rsid w:val="00EF572D"/>
    <w:rsid w:val="00F45067"/>
    <w:rsid w:val="00F54511"/>
    <w:rsid w:val="00F67794"/>
    <w:rsid w:val="00F70D3B"/>
    <w:rsid w:val="00F7778C"/>
    <w:rsid w:val="00F85C9E"/>
    <w:rsid w:val="00FD5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