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3671" w:rsidRPr="004F3671" w:rsidP="004F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DE7D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55B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4F367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DE7D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F3671" w:rsidRPr="004F3671" w:rsidP="004F36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3671" w:rsidRPr="004F3671" w:rsidP="004F36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DE7D9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255B7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E7D9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F3671" w:rsidRPr="004F3671" w:rsidP="004F36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F36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DE7D9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147D2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255B7">
        <w:rPr>
          <w:rFonts w:ascii="Times New Roman" w:eastAsia="Calibri" w:hAnsi="Times New Roman" w:cs="Times New Roman"/>
          <w:sz w:val="28"/>
          <w:szCs w:val="28"/>
          <w:lang w:eastAsia="ru-RU"/>
        </w:rPr>
        <w:t>136</w:t>
      </w: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255B7">
        <w:rPr>
          <w:rFonts w:ascii="Times New Roman" w:eastAsia="Calibri" w:hAnsi="Times New Roman" w:cs="Times New Roman"/>
          <w:sz w:val="28"/>
          <w:szCs w:val="28"/>
          <w:lang w:eastAsia="ru-RU"/>
        </w:rPr>
        <w:t>95</w:t>
      </w:r>
    </w:p>
    <w:p w:rsidR="004F3671" w:rsidRPr="004F3671" w:rsidP="004F3671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4F3671" w:rsidRPr="004F3671" w:rsidP="004F3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3671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4F3671" w:rsidRPr="004F3671" w:rsidP="004F3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3671" w:rsidRPr="004F3671" w:rsidP="004F36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апреля 2022</w:t>
      </w:r>
      <w:r w:rsidRPr="004F367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80873" w:rsidRPr="004F3671" w:rsidP="00880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671">
        <w:rPr>
          <w:rFonts w:ascii="Times New Roman" w:eastAsia="Calibri" w:hAnsi="Times New Roman" w:cs="Times New Roman"/>
          <w:sz w:val="28"/>
          <w:szCs w:val="28"/>
        </w:rPr>
        <w:t>г.Альметьевск, ул.Фахретдина, д.56а</w:t>
      </w:r>
    </w:p>
    <w:p w:rsidR="00880873" w:rsidRPr="00633A93" w:rsidP="00880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RPr="000402DE" w:rsidP="00880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№6 по Альметьевскому судебному району Республики Татарстан Аблакова Ф.Р.,</w:t>
      </w:r>
      <w:r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0D"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2365CC"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Альметьевского городского прокурора </w:t>
      </w:r>
      <w:r w:rsidRPr="002365CC" w:rsidR="002365C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Хуснутдинова И.М</w:t>
      </w:r>
      <w:r w:rsidRPr="002365CC"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DE7D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ст.19.6.1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Рахимовой Л</w:t>
      </w:r>
      <w:r w:rsidR="00875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75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52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4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D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4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2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402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D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8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проживающей</w:t>
      </w:r>
      <w:r w:rsidRPr="000402DE" w:rsidR="00DE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752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7520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E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2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506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0873" w:rsidRPr="00633A93" w:rsidP="00880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RPr="00633A93" w:rsidP="00E8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87EE6" w:rsidP="004B3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P="00E87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Альметьевской городской прокуратурой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96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Pr="00A5061F" w:rsidR="00A5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9A" w:rsidR="00DE7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Альметьевской межрайонной жилищной инспекции</w:t>
      </w:r>
      <w:r w:rsidR="0096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F37" w:rsidR="00967F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жилищной инспекции)</w:t>
      </w:r>
      <w:r w:rsidR="00DE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Рахимова Л.Ш</w:t>
      </w:r>
      <w:r w:rsidR="00DE7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допустил</w:t>
      </w:r>
      <w:r w:rsidR="00A506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порядка </w:t>
      </w:r>
      <w:r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выездной внеплановой проверки</w:t>
      </w:r>
      <w:r w:rsidR="00C1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</w:t>
      </w:r>
      <w:r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согласования с органом прокуратуры)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5CC" w:rsidP="002365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проку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 И.М. поддержал постановление о возбуждении дела об административном правонарушении.</w:t>
      </w:r>
    </w:p>
    <w:p w:rsidR="002365CC" w:rsidP="002365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Рахимова Л.Ш</w:t>
      </w:r>
      <w:r w:rsidRPr="00E87E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270B38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признал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70B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в инкриминируемом административном правонарушении</w:t>
      </w:r>
      <w:r w:rsidRPr="007D00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365CC" w:rsidRPr="007D000D" w:rsidP="002365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объяснения лиц, участвующих в деле, исследовав материалы дела, мировой судья приходит к следующему.</w:t>
      </w:r>
    </w:p>
    <w:p w:rsidR="00E40B08" w:rsidP="00E40B08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ч.1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</w:t>
      </w:r>
      <w:r w:rsidRPr="00286F6E" w:rsidR="00286F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E8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Закона)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40B08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105FEB" w:rsidP="00286F6E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286F6E" w:rsidR="00286F6E">
        <w:rPr>
          <w:rFonts w:ascii="Times New Roman" w:hAnsi="Times New Roman" w:cs="Times New Roman"/>
          <w:sz w:val="28"/>
        </w:rPr>
        <w:t>спользование контрольными (надзорными) органами и их должностными лицами полномочий в целях воспрепятствования законной деятельности контролируемых лиц, необоснованного увеличения сроков осуществления государственного контроля (надзора), муницип</w:t>
      </w:r>
      <w:r>
        <w:rPr>
          <w:rFonts w:ascii="Times New Roman" w:hAnsi="Times New Roman" w:cs="Times New Roman"/>
          <w:sz w:val="28"/>
        </w:rPr>
        <w:t>ального контроля не допускается (ч.1 ст.11 Закона).</w:t>
      </w:r>
    </w:p>
    <w:p w:rsidR="00E40B08" w:rsidP="00E40B08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E40B0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силу ч.1 ст.17 Закона, в</w:t>
      </w:r>
      <w:r w:rsidRPr="00E40B08">
        <w:rPr>
          <w:rFonts w:ascii="Times New Roman" w:hAnsi="Times New Roman" w:cs="Times New Roman"/>
          <w:sz w:val="28"/>
        </w:rPr>
        <w:t xml:space="preserve"> целях информационного обеспечения государственного контроля (надзора), му</w:t>
      </w:r>
      <w:r>
        <w:rPr>
          <w:rFonts w:ascii="Times New Roman" w:hAnsi="Times New Roman" w:cs="Times New Roman"/>
          <w:sz w:val="28"/>
        </w:rPr>
        <w:t xml:space="preserve">ниципального контроля создаются, в том числе, </w:t>
      </w:r>
      <w:r w:rsidRPr="00E40B08">
        <w:rPr>
          <w:rFonts w:ascii="Times New Roman" w:hAnsi="Times New Roman" w:cs="Times New Roman"/>
          <w:sz w:val="28"/>
        </w:rPr>
        <w:t xml:space="preserve">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также </w:t>
      </w:r>
      <w:r>
        <w:rPr>
          <w:rFonts w:ascii="Times New Roman" w:hAnsi="Times New Roman" w:cs="Times New Roman"/>
          <w:sz w:val="28"/>
        </w:rPr>
        <w:t>–</w:t>
      </w:r>
      <w:r w:rsidRPr="00E40B08">
        <w:rPr>
          <w:rFonts w:ascii="Times New Roman" w:hAnsi="Times New Roman" w:cs="Times New Roman"/>
          <w:sz w:val="28"/>
        </w:rPr>
        <w:t xml:space="preserve"> единый реестр видов контроля);</w:t>
      </w:r>
      <w:r>
        <w:rPr>
          <w:rFonts w:ascii="Times New Roman" w:hAnsi="Times New Roman" w:cs="Times New Roman"/>
          <w:sz w:val="28"/>
        </w:rPr>
        <w:t xml:space="preserve"> </w:t>
      </w:r>
      <w:r w:rsidRPr="00E40B08">
        <w:rPr>
          <w:rFonts w:ascii="Times New Roman" w:hAnsi="Times New Roman" w:cs="Times New Roman"/>
          <w:sz w:val="28"/>
        </w:rPr>
        <w:t>единый реестр конт</w:t>
      </w:r>
      <w:r>
        <w:rPr>
          <w:rFonts w:ascii="Times New Roman" w:hAnsi="Times New Roman" w:cs="Times New Roman"/>
          <w:sz w:val="28"/>
        </w:rPr>
        <w:t>рольных (надзорных) мероприятий.</w:t>
      </w:r>
    </w:p>
    <w:p w:rsidR="00E40B08" w:rsidRPr="00E40B08" w:rsidP="00E40B08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E40B08">
        <w:rPr>
          <w:rFonts w:ascii="Times New Roman" w:hAnsi="Times New Roman" w:cs="Times New Roman"/>
          <w:sz w:val="28"/>
        </w:rPr>
        <w:t>Единый реестр контрольных (надзорных) мероприятий создается</w:t>
      </w:r>
      <w:r>
        <w:rPr>
          <w:rFonts w:ascii="Times New Roman" w:hAnsi="Times New Roman" w:cs="Times New Roman"/>
          <w:sz w:val="28"/>
        </w:rPr>
        <w:t>,</w:t>
      </w:r>
      <w:r w:rsidRPr="00E40B08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том числе, в</w:t>
      </w:r>
      <w:r w:rsidRPr="00E40B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целях </w:t>
      </w:r>
      <w:r w:rsidRPr="00E40B08">
        <w:rPr>
          <w:rFonts w:ascii="Times New Roman" w:hAnsi="Times New Roman" w:cs="Times New Roman"/>
          <w:sz w:val="28"/>
        </w:rPr>
        <w:t>обеспечени</w:t>
      </w:r>
      <w:r>
        <w:rPr>
          <w:rFonts w:ascii="Times New Roman" w:hAnsi="Times New Roman" w:cs="Times New Roman"/>
          <w:sz w:val="28"/>
        </w:rPr>
        <w:t>я</w:t>
      </w:r>
      <w:r w:rsidRPr="00E40B08">
        <w:rPr>
          <w:rFonts w:ascii="Times New Roman" w:hAnsi="Times New Roman" w:cs="Times New Roman"/>
          <w:sz w:val="28"/>
        </w:rPr>
        <w:t xml:space="preserve"> взаимодействия контрольных (надзорных) органов и органов прокуратуры в рамках планирования и согласования проведения конт</w:t>
      </w:r>
      <w:r>
        <w:rPr>
          <w:rFonts w:ascii="Times New Roman" w:hAnsi="Times New Roman" w:cs="Times New Roman"/>
          <w:sz w:val="28"/>
        </w:rPr>
        <w:t>рольных (надзорных) мероприятий (ч.1 ст.19 Закона).</w:t>
      </w:r>
    </w:p>
    <w:p w:rsidR="00E40B08" w:rsidP="00286F6E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E40B08">
        <w:rPr>
          <w:rFonts w:ascii="Times New Roman" w:hAnsi="Times New Roman" w:cs="Times New Roman"/>
          <w:sz w:val="28"/>
        </w:rPr>
        <w:t>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</w:t>
      </w:r>
      <w:r>
        <w:rPr>
          <w:rFonts w:ascii="Times New Roman" w:hAnsi="Times New Roman" w:cs="Times New Roman"/>
          <w:sz w:val="28"/>
        </w:rPr>
        <w:t>твенную информационную систему «</w:t>
      </w:r>
      <w:hyperlink r:id="rId4" w:tgtFrame="_blank" w:history="1">
        <w:r w:rsidRPr="00E40B08"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Единый портал</w:t>
        </w:r>
      </w:hyperlink>
      <w:r w:rsidRPr="00E40B08">
        <w:rPr>
          <w:rFonts w:ascii="Times New Roman" w:hAnsi="Times New Roman" w:cs="Times New Roman"/>
          <w:sz w:val="28"/>
        </w:rPr>
        <w:t xml:space="preserve"> государственных </w:t>
      </w:r>
      <w:r>
        <w:rPr>
          <w:rFonts w:ascii="Times New Roman" w:hAnsi="Times New Roman" w:cs="Times New Roman"/>
          <w:sz w:val="28"/>
        </w:rPr>
        <w:t>и муниципальных услуг (функций)»</w:t>
      </w:r>
      <w:r w:rsidRPr="00E40B08">
        <w:rPr>
          <w:rFonts w:ascii="Times New Roman" w:hAnsi="Times New Roman" w:cs="Times New Roman"/>
          <w:sz w:val="28"/>
        </w:rPr>
        <w:t xml:space="preserve"> (далее </w:t>
      </w:r>
      <w:r>
        <w:rPr>
          <w:rFonts w:ascii="Times New Roman" w:hAnsi="Times New Roman" w:cs="Times New Roman"/>
          <w:sz w:val="28"/>
        </w:rPr>
        <w:t>–</w:t>
      </w:r>
      <w:r w:rsidRPr="00E40B08">
        <w:rPr>
          <w:rFonts w:ascii="Times New Roman" w:hAnsi="Times New Roman" w:cs="Times New Roman"/>
          <w:sz w:val="28"/>
        </w:rPr>
        <w:t xml:space="preserve"> единый портал государственных и муниципальных услуг) и (или) через региональный портал госуда</w:t>
      </w:r>
      <w:r>
        <w:rPr>
          <w:rFonts w:ascii="Times New Roman" w:hAnsi="Times New Roman" w:cs="Times New Roman"/>
          <w:sz w:val="28"/>
        </w:rPr>
        <w:t>рственных и муниципальных услуг (ч.4 ст.21 Закона).</w:t>
      </w:r>
    </w:p>
    <w:p w:rsidR="00E40B08" w:rsidP="00286F6E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3E1D9F">
        <w:rPr>
          <w:rFonts w:ascii="Times New Roman" w:hAnsi="Times New Roman" w:cs="Times New Roman"/>
          <w:sz w:val="28"/>
        </w:rPr>
        <w:t>Контрольное (надзорное) мероприятие может быть начато после внесения в единый реестр контрольных (надзорных) мероприятий сведений, установленных </w:t>
      </w:r>
      <w:hyperlink r:id="rId5" w:anchor="/document/12191208/entry/5000" w:history="1">
        <w:r w:rsidRPr="003E1D9F"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правилами</w:t>
        </w:r>
      </w:hyperlink>
      <w:r w:rsidRPr="003E1D9F">
        <w:rPr>
          <w:rFonts w:ascii="Times New Roman" w:hAnsi="Times New Roman" w:cs="Times New Roman"/>
          <w:sz w:val="28"/>
        </w:rPr>
        <w:t> 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</w:t>
      </w:r>
      <w:r>
        <w:rPr>
          <w:rFonts w:ascii="Times New Roman" w:hAnsi="Times New Roman" w:cs="Times New Roman"/>
          <w:sz w:val="28"/>
        </w:rPr>
        <w:t>ором реестра (ч.2 ст.64 Закона).</w:t>
      </w:r>
    </w:p>
    <w:p w:rsidR="00286F6E" w:rsidRPr="003E1D9F" w:rsidP="003E1D9F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3E1D9F">
        <w:rPr>
          <w:rFonts w:ascii="Times New Roman" w:hAnsi="Times New Roman" w:cs="Times New Roman"/>
          <w:sz w:val="28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</w:t>
      </w:r>
      <w:r>
        <w:rPr>
          <w:rFonts w:ascii="Times New Roman" w:hAnsi="Times New Roman" w:cs="Times New Roman"/>
          <w:sz w:val="28"/>
        </w:rPr>
        <w:t>дится после такого согласования (ч.2 ст.66 Закона).</w:t>
      </w:r>
    </w:p>
    <w:p w:rsidR="003E1D9F" w:rsidP="00222F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196029">
        <w:rPr>
          <w:rFonts w:ascii="Times New Roman" w:hAnsi="Times New Roman" w:cs="Times New Roman"/>
          <w:sz w:val="28"/>
          <w:szCs w:val="28"/>
        </w:rPr>
        <w:t>консультант</w:t>
      </w:r>
      <w:r w:rsidRPr="00196029" w:rsidR="00196029">
        <w:rPr>
          <w:rFonts w:ascii="Times New Roman" w:hAnsi="Times New Roman" w:cs="Times New Roman"/>
          <w:sz w:val="28"/>
          <w:szCs w:val="28"/>
        </w:rPr>
        <w:t xml:space="preserve"> </w:t>
      </w:r>
      <w:r w:rsidRPr="00DE7D9A" w:rsidR="00196029">
        <w:rPr>
          <w:rFonts w:ascii="Times New Roman" w:hAnsi="Times New Roman" w:cs="Times New Roman"/>
          <w:sz w:val="28"/>
          <w:szCs w:val="28"/>
        </w:rPr>
        <w:t>жилищной инспекци</w:t>
      </w:r>
      <w:r w:rsidR="00196029">
        <w:rPr>
          <w:rFonts w:ascii="Times New Roman" w:hAnsi="Times New Roman" w:cs="Times New Roman"/>
          <w:sz w:val="28"/>
          <w:szCs w:val="28"/>
        </w:rPr>
        <w:t xml:space="preserve">и Рахимова Л.Ш., являясь лицом, уполномоченным на проведение контрольных (надзорных) мероприятий, в том числе выездных проверок, 14.03.2022г. создала в системе </w:t>
      </w:r>
      <w:r w:rsidR="00196029">
        <w:rPr>
          <w:rFonts w:ascii="Times New Roman" w:hAnsi="Times New Roman" w:cs="Times New Roman"/>
          <w:sz w:val="28"/>
          <w:szCs w:val="28"/>
        </w:rPr>
        <w:t>ЕРКНМ проверку под №</w:t>
      </w:r>
      <w:r w:rsidR="008752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96029">
        <w:rPr>
          <w:rFonts w:ascii="Times New Roman" w:hAnsi="Times New Roman" w:cs="Times New Roman"/>
          <w:sz w:val="28"/>
          <w:szCs w:val="28"/>
        </w:rPr>
        <w:t xml:space="preserve"> о согласовании внеплановой выездной проверки в отношении общества с ограниченной ответственностью «</w:t>
      </w:r>
      <w:r w:rsidR="008752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96029">
        <w:rPr>
          <w:rFonts w:ascii="Times New Roman" w:hAnsi="Times New Roman" w:cs="Times New Roman"/>
          <w:sz w:val="28"/>
          <w:szCs w:val="28"/>
        </w:rPr>
        <w:t>», 15.03.2022г. в 08 час. 08 мин. сведения о проверке направлены на согласование в Альметьевскую городскую прокуратуру.</w:t>
      </w:r>
    </w:p>
    <w:p w:rsidR="00602734" w:rsidP="00DB51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15.03.2022г. Рахи</w:t>
      </w:r>
      <w:r w:rsidR="00875207">
        <w:rPr>
          <w:rFonts w:ascii="Times New Roman" w:hAnsi="Times New Roman" w:cs="Times New Roman"/>
          <w:sz w:val="28"/>
          <w:szCs w:val="28"/>
        </w:rPr>
        <w:t xml:space="preserve">мовой Л.Ш. осуществлен выезд по </w:t>
      </w:r>
      <w:r>
        <w:rPr>
          <w:rFonts w:ascii="Times New Roman" w:hAnsi="Times New Roman" w:cs="Times New Roman"/>
          <w:sz w:val="28"/>
          <w:szCs w:val="28"/>
        </w:rPr>
        <w:t>адресу: г.Альметьевск, ул.</w:t>
      </w:r>
      <w:r w:rsidRPr="00875207" w:rsidR="008752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52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д.</w:t>
      </w:r>
      <w:r w:rsidRPr="00875207" w:rsidR="008752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52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целях проведения проверки, в ходе осмотра дома выявлены нарушения системы водост</w:t>
      </w:r>
      <w:r>
        <w:rPr>
          <w:rFonts w:ascii="Times New Roman" w:hAnsi="Times New Roman" w:cs="Times New Roman"/>
          <w:sz w:val="28"/>
          <w:szCs w:val="28"/>
        </w:rPr>
        <w:t xml:space="preserve">ока, </w:t>
      </w:r>
      <w:r w:rsidR="002365CC">
        <w:rPr>
          <w:rFonts w:ascii="Times New Roman" w:hAnsi="Times New Roman" w:cs="Times New Roman"/>
          <w:sz w:val="28"/>
          <w:szCs w:val="28"/>
        </w:rPr>
        <w:t xml:space="preserve">в 09 час. 00 мин. </w:t>
      </w:r>
      <w:r>
        <w:rPr>
          <w:rFonts w:ascii="Times New Roman" w:hAnsi="Times New Roman" w:cs="Times New Roman"/>
          <w:sz w:val="28"/>
          <w:szCs w:val="28"/>
        </w:rPr>
        <w:t xml:space="preserve">составлен акт выездной </w:t>
      </w:r>
      <w:r w:rsidR="002365CC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>
        <w:rPr>
          <w:rFonts w:ascii="Times New Roman" w:hAnsi="Times New Roman" w:cs="Times New Roman"/>
          <w:sz w:val="28"/>
          <w:szCs w:val="28"/>
        </w:rPr>
        <w:t>проверки, между тем, на момент проведения указанной внеплановой выездной проверки прокуратурой решение о согласовании принято не было, более того, было принято решение об отклонении</w:t>
      </w:r>
      <w:r w:rsidR="002B4020">
        <w:rPr>
          <w:rFonts w:ascii="Times New Roman" w:hAnsi="Times New Roman" w:cs="Times New Roman"/>
          <w:sz w:val="28"/>
          <w:szCs w:val="28"/>
        </w:rPr>
        <w:t xml:space="preserve"> (не согласовано)</w:t>
      </w:r>
      <w:r w:rsidR="00DB513B">
        <w:rPr>
          <w:rFonts w:ascii="Times New Roman" w:hAnsi="Times New Roman" w:cs="Times New Roman"/>
          <w:sz w:val="28"/>
          <w:szCs w:val="28"/>
        </w:rPr>
        <w:t xml:space="preserve">, таким образом, </w:t>
      </w:r>
      <w:r w:rsidR="002B4020">
        <w:rPr>
          <w:rFonts w:ascii="Times New Roman" w:hAnsi="Times New Roman" w:cs="Times New Roman"/>
          <w:sz w:val="28"/>
          <w:szCs w:val="28"/>
        </w:rPr>
        <w:t>проверка юридического лица про</w:t>
      </w:r>
      <w:r w:rsidR="00DB513B">
        <w:rPr>
          <w:rFonts w:ascii="Times New Roman" w:hAnsi="Times New Roman" w:cs="Times New Roman"/>
          <w:sz w:val="28"/>
          <w:szCs w:val="28"/>
        </w:rPr>
        <w:t>ведена неправомерно, без согласования с органом прокуратуры.</w:t>
      </w:r>
    </w:p>
    <w:p w:rsidR="00DB513B" w:rsidRPr="00DB513B" w:rsidP="00DB51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C70BF4" w:rsidR="00880873">
        <w:rPr>
          <w:rFonts w:ascii="Times New Roman" w:hAnsi="Times New Roman" w:cs="Times New Roman"/>
          <w:sz w:val="28"/>
          <w:szCs w:val="28"/>
        </w:rPr>
        <w:t xml:space="preserve">, </w:t>
      </w:r>
      <w:r w:rsidR="00880873">
        <w:rPr>
          <w:rFonts w:ascii="Times New Roman" w:hAnsi="Times New Roman" w:cs="Times New Roman"/>
          <w:sz w:val="28"/>
          <w:szCs w:val="28"/>
        </w:rPr>
        <w:t>мировой судья приходит к выводу о том, что в</w:t>
      </w:r>
      <w:r w:rsidRPr="00633A93"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действиях привлекаемого лица </w:t>
      </w:r>
      <w:r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</w:t>
      </w:r>
      <w:r w:rsidRPr="00633A93"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</w:t>
      </w:r>
      <w:r w:rsidRPr="009255B7"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ст.19.6.1 </w:t>
      </w:r>
      <w:r w:rsidRPr="00633A93"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РФ, </w:t>
      </w:r>
      <w:r w:rsidRPr="00DB513B"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DB51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есоблюдение должностным</w:t>
      </w:r>
      <w:r w:rsidRPr="00DB513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B513B">
        <w:rPr>
          <w:rFonts w:ascii="Times New Roman" w:hAnsi="Times New Roman" w:cs="Times New Roman"/>
          <w:sz w:val="28"/>
          <w:szCs w:val="28"/>
        </w:rPr>
        <w:t xml:space="preserve"> государственных учреждений, осуществляющих контрольные функции, требований </w:t>
      </w:r>
      <w:hyperlink r:id="rId5" w:anchor="/multilink/12125267/paragraph/7011/number/0" w:history="1">
        <w:r w:rsidRPr="00DB513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DB513B">
        <w:rPr>
          <w:rFonts w:ascii="Times New Roman" w:hAnsi="Times New Roman" w:cs="Times New Roman"/>
          <w:sz w:val="28"/>
          <w:szCs w:val="28"/>
        </w:rPr>
        <w:t> о государственном контроле (надзоре), выразившееся в проведении проверки при отсутствии согласования внеплановой выездной проверки с органами прокуратуры.</w:t>
      </w:r>
    </w:p>
    <w:p w:rsidR="00EE4F43" w:rsidP="00DB51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3B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7D000D" w:rsidR="0060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000D" w:rsidR="00600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000D" w:rsidR="0060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привлечение к административной ответственности впервые</w:t>
      </w:r>
      <w:r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7B2" w:rsidRPr="006007B2" w:rsidP="007D0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</w:t>
      </w:r>
      <w:r w:rsidRPr="007D0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07B2">
        <w:rPr>
          <w:rFonts w:ascii="Times New Roman" w:eastAsia="Calibri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 w:rsidR="00DB513B" w:rsidP="001C00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7B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EE4F4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6007B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EE4F4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1C00CF" w:rsidP="001C00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0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следует из материалов дела,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Рахимова Л.Ш</w:t>
      </w:r>
      <w:r w:rsidRPr="001C00CF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административной ответственности ранее не привлекалась, обстоятельства, отягчающие административную ответственность, не установлены, по делу отсутствуют доказательства причинения вреда или возникновения угрозы причинения вреда жизни и здоровью людей либо наступления каких-либо неблагоприятных последствий.</w:t>
      </w:r>
    </w:p>
    <w:p w:rsidR="00880873" w:rsidP="00880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</w:t>
      </w:r>
      <w:r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мировой судья</w:t>
      </w:r>
    </w:p>
    <w:p w:rsidR="00880873" w:rsidRPr="00633A93" w:rsidP="00880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P="00880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80873" w:rsidRPr="00633A93" w:rsidP="00880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671" w:rsidRPr="00CD05D1" w:rsidP="00925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55B7"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</w:t>
      </w:r>
      <w:r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55B7"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875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55B7"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75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55B7"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E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равонарушения, предусмотренного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5B7"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ст.19.6.1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</w:t>
      </w:r>
      <w:r w:rsidR="00E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925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 w:rsidRPr="00CD05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4F43" w:rsidRPr="00EE4F43" w:rsidP="00EE4F43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EE4F43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EE4F43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EE4F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F43" w:rsidP="00EE4F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F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Ф.Р. Аблакова</w:t>
      </w:r>
    </w:p>
    <w:p w:rsidR="001C00CF" w:rsidRPr="00EE4F43" w:rsidP="00EE4F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78141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734B2" w:rsidRPr="00025875" w:rsidP="00EE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4F3671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31F5" w:rsidP="00E031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31F5" w:rsidP="00E031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187241"/>
      <w:docPartObj>
        <w:docPartGallery w:val="Page Numbers (Top of Page)"/>
        <w:docPartUnique/>
      </w:docPartObj>
    </w:sdtPr>
    <w:sdtContent>
      <w:p w:rsidR="0041549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207">
          <w:rPr>
            <w:noProof/>
          </w:rPr>
          <w:t>2</w:t>
        </w:r>
        <w:r>
          <w:fldChar w:fldCharType="end"/>
        </w:r>
      </w:p>
    </w:sdtContent>
  </w:sdt>
  <w:p w:rsidR="00E031F5" w:rsidP="00E031F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73"/>
    <w:rsid w:val="00025875"/>
    <w:rsid w:val="000326E7"/>
    <w:rsid w:val="000402DE"/>
    <w:rsid w:val="000734B2"/>
    <w:rsid w:val="000E133B"/>
    <w:rsid w:val="001005AE"/>
    <w:rsid w:val="00105FEB"/>
    <w:rsid w:val="00147D2D"/>
    <w:rsid w:val="00196029"/>
    <w:rsid w:val="001C00CF"/>
    <w:rsid w:val="00222F43"/>
    <w:rsid w:val="002365CC"/>
    <w:rsid w:val="00270B38"/>
    <w:rsid w:val="002759FB"/>
    <w:rsid w:val="002800C4"/>
    <w:rsid w:val="00286F6E"/>
    <w:rsid w:val="002A67C8"/>
    <w:rsid w:val="002B4020"/>
    <w:rsid w:val="0032003C"/>
    <w:rsid w:val="003A1E51"/>
    <w:rsid w:val="003E1D9F"/>
    <w:rsid w:val="003E690A"/>
    <w:rsid w:val="0041549C"/>
    <w:rsid w:val="00487510"/>
    <w:rsid w:val="004B2DE4"/>
    <w:rsid w:val="004B36C7"/>
    <w:rsid w:val="004F3671"/>
    <w:rsid w:val="00523CE7"/>
    <w:rsid w:val="005F29AA"/>
    <w:rsid w:val="006007B2"/>
    <w:rsid w:val="00602734"/>
    <w:rsid w:val="00633A93"/>
    <w:rsid w:val="006B4A37"/>
    <w:rsid w:val="007147E3"/>
    <w:rsid w:val="00781417"/>
    <w:rsid w:val="007D000D"/>
    <w:rsid w:val="00863675"/>
    <w:rsid w:val="00875207"/>
    <w:rsid w:val="00880873"/>
    <w:rsid w:val="00883663"/>
    <w:rsid w:val="009255B7"/>
    <w:rsid w:val="00967F37"/>
    <w:rsid w:val="00A5061F"/>
    <w:rsid w:val="00A51ED5"/>
    <w:rsid w:val="00A84C1F"/>
    <w:rsid w:val="00AD563F"/>
    <w:rsid w:val="00B12A0B"/>
    <w:rsid w:val="00C14944"/>
    <w:rsid w:val="00C36190"/>
    <w:rsid w:val="00C70BF4"/>
    <w:rsid w:val="00C85F29"/>
    <w:rsid w:val="00CB1413"/>
    <w:rsid w:val="00CD05D1"/>
    <w:rsid w:val="00DA366B"/>
    <w:rsid w:val="00DB513B"/>
    <w:rsid w:val="00DD05C0"/>
    <w:rsid w:val="00DE799B"/>
    <w:rsid w:val="00DE7D9A"/>
    <w:rsid w:val="00E031F5"/>
    <w:rsid w:val="00E173EE"/>
    <w:rsid w:val="00E40B08"/>
    <w:rsid w:val="00E87EE6"/>
    <w:rsid w:val="00EE4F43"/>
    <w:rsid w:val="00F03201"/>
    <w:rsid w:val="00FE7F01"/>
    <w:rsid w:val="00FE7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319E30-0871-4B41-A444-6B641097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0873"/>
  </w:style>
  <w:style w:type="character" w:styleId="PageNumber">
    <w:name w:val="page number"/>
    <w:basedOn w:val="DefaultParagraphFont"/>
    <w:rsid w:val="00880873"/>
  </w:style>
  <w:style w:type="paragraph" w:customStyle="1" w:styleId="ConsPlusNormal">
    <w:name w:val="ConsPlusNormal"/>
    <w:rsid w:val="00880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E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E7F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003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55B7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9255B7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9255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9255B7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925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suslugi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