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3671" w:rsidRPr="004F3671" w:rsidP="004F3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DE7D9A">
        <w:rPr>
          <w:rFonts w:ascii="Times New Roman" w:eastAsia="Times New Roman" w:hAnsi="Times New Roman" w:cs="Times New Roman"/>
          <w:sz w:val="24"/>
          <w:szCs w:val="24"/>
          <w:lang w:eastAsia="ru-RU"/>
        </w:rPr>
        <w:t>229</w:t>
      </w:r>
      <w:r w:rsidRPr="004F3671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DE7D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F3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Альметьевскому судебному району Республики Татарстан</w:t>
      </w:r>
    </w:p>
    <w:p w:rsidR="004F3671" w:rsidRPr="004F3671" w:rsidP="004F36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3671" w:rsidRPr="004F3671" w:rsidP="004F36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671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DE7D9A">
        <w:rPr>
          <w:rFonts w:ascii="Times New Roman" w:eastAsia="Calibri" w:hAnsi="Times New Roman" w:cs="Times New Roman"/>
          <w:sz w:val="28"/>
          <w:szCs w:val="28"/>
          <w:lang w:eastAsia="ru-RU"/>
        </w:rPr>
        <w:t>229</w:t>
      </w:r>
      <w:r w:rsidRPr="004F3671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E7D9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4F3671" w:rsidRPr="004F3671" w:rsidP="004F36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671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4F367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4F3671">
        <w:rPr>
          <w:rFonts w:ascii="Times New Roman" w:eastAsia="Calibri" w:hAnsi="Times New Roman" w:cs="Times New Roman"/>
          <w:sz w:val="28"/>
          <w:szCs w:val="28"/>
          <w:lang w:eastAsia="ru-RU"/>
        </w:rPr>
        <w:t>0087-01-202</w:t>
      </w:r>
      <w:r w:rsidR="00DE7D9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F3671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147D2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E7D9A">
        <w:rPr>
          <w:rFonts w:ascii="Times New Roman" w:eastAsia="Calibri" w:hAnsi="Times New Roman" w:cs="Times New Roman"/>
          <w:sz w:val="28"/>
          <w:szCs w:val="28"/>
          <w:lang w:eastAsia="ru-RU"/>
        </w:rPr>
        <w:t>056</w:t>
      </w:r>
      <w:r w:rsidRPr="004F3671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DE7D9A">
        <w:rPr>
          <w:rFonts w:ascii="Times New Roman" w:eastAsia="Calibri" w:hAnsi="Times New Roman" w:cs="Times New Roman"/>
          <w:sz w:val="28"/>
          <w:szCs w:val="28"/>
          <w:lang w:eastAsia="ru-RU"/>
        </w:rPr>
        <w:t>44</w:t>
      </w:r>
    </w:p>
    <w:p w:rsidR="004F3671" w:rsidRPr="004F3671" w:rsidP="004F3671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4F3671" w:rsidRPr="004F3671" w:rsidP="004F36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3671">
        <w:rPr>
          <w:rFonts w:ascii="Times New Roman" w:eastAsia="Calibri" w:hAnsi="Times New Roman" w:cs="Times New Roman"/>
          <w:sz w:val="28"/>
          <w:szCs w:val="28"/>
        </w:rPr>
        <w:t>П О С Т А Н О В Л Е Н И Е</w:t>
      </w:r>
    </w:p>
    <w:p w:rsidR="004F3671" w:rsidRPr="004F3671" w:rsidP="004F36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3671" w:rsidRPr="004F3671" w:rsidP="004F36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 апреля 2022</w:t>
      </w:r>
      <w:r w:rsidRPr="004F367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880873" w:rsidRPr="004F3671" w:rsidP="008808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671">
        <w:rPr>
          <w:rFonts w:ascii="Times New Roman" w:eastAsia="Calibri" w:hAnsi="Times New Roman" w:cs="Times New Roman"/>
          <w:sz w:val="28"/>
          <w:szCs w:val="28"/>
        </w:rPr>
        <w:t>г.Альметьевск, ул.Фахретдина, д.56а</w:t>
      </w:r>
    </w:p>
    <w:p w:rsidR="00880873" w:rsidRPr="00633A93" w:rsidP="00880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873" w:rsidRPr="000402DE" w:rsidP="00880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Мировой судья судебного участка №6 по Альметьевскому судебному району Республики Татарстан Аблакова Ф.Р.,</w:t>
      </w:r>
      <w:r w:rsidR="007D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00D" w:rsidR="007D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 w:rsidRPr="00270B38" w:rsidR="00DE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</w:t>
      </w:r>
      <w:r w:rsidRPr="00270B38" w:rsidR="007D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помощника Альметьевского городского прокурора </w:t>
      </w:r>
      <w:r w:rsidRPr="00270B38" w:rsidR="00270B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Саитова И.И</w:t>
      </w:r>
      <w:r w:rsidRPr="00270B38" w:rsidR="007D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27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5.59</w:t>
      </w: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4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 (далее – КоАП РФ)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DE7D9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Бикчантаевой Л</w:t>
      </w:r>
      <w:r w:rsidR="006F79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7D9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F79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798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04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DE799B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04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98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0402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</w:t>
      </w:r>
      <w:r w:rsidR="00DE799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8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9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проживающей</w:t>
      </w:r>
      <w:r w:rsidRPr="000402DE" w:rsidR="00DE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6F798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DE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798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A506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80873" w:rsidRPr="00633A93" w:rsidP="00880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873" w:rsidRPr="00633A93" w:rsidP="00E87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E87EE6" w:rsidP="004B36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873" w:rsidP="00E87E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B3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проведенной</w:t>
      </w:r>
      <w:r w:rsidR="004B3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Альметьевской городской прокуратурой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</w:t>
      </w: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регулирующего порядок рассмотрения обращений граждан Российской Федерации, </w:t>
      </w:r>
      <w:r w:rsidR="004B3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</w:t>
      </w:r>
      <w:r w:rsidR="00A506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A5061F" w:rsidR="00A5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D9A" w:rsidR="00DE7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Альметьевской межрайонной жилищной инспекции</w:t>
      </w:r>
      <w:r w:rsidR="0068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85A" w:rsidR="0068385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жилищной инспекции)</w:t>
      </w:r>
      <w:r w:rsidR="00DE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Бикчантаева Л.З.</w:t>
      </w:r>
      <w:r w:rsidR="004B3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допустил</w:t>
      </w:r>
      <w:r w:rsidR="00A506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B3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порядка рассмотрения обращений граждан.</w:t>
      </w:r>
    </w:p>
    <w:p w:rsidR="00270B38" w:rsidP="00E87E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</w:t>
      </w:r>
      <w:r w:rsidRPr="00270B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7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проку</w:t>
      </w:r>
      <w:r w:rsidRPr="00270B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</w:t>
      </w:r>
      <w:r w:rsidRPr="0027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аитов</w:t>
      </w:r>
      <w:r w:rsidRPr="0027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поддержал постановление о возбуждении дела об административном правонарушении.</w:t>
      </w:r>
    </w:p>
    <w:p w:rsidR="007D000D" w:rsidP="007D00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7D9A">
        <w:rPr>
          <w:rFonts w:ascii="Times New Roman" w:eastAsia="Calibri" w:hAnsi="Times New Roman" w:cs="Times New Roman"/>
          <w:sz w:val="28"/>
          <w:szCs w:val="28"/>
          <w:lang w:eastAsia="ru-RU"/>
        </w:rPr>
        <w:t>Бикчантаева Л.З</w:t>
      </w:r>
      <w:r w:rsidRPr="00E87EE6" w:rsidR="00E87E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270B38" w:rsidR="00270B38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дела признал</w:t>
      </w:r>
      <w:r w:rsidR="00270B3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270B38" w:rsidR="00270B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вину в инкриминируемом административном правонарушении</w:t>
      </w:r>
      <w:r w:rsidRPr="007D000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70B38" w:rsidRPr="007D000D" w:rsidP="007D00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Выслушав объяснения лиц, участвующих в деле, исследовав материалы дела, мировой судья приходит к следующему.</w:t>
      </w:r>
    </w:p>
    <w:p w:rsidR="00105FEB" w:rsidP="00AD563F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ч.1 ст.</w:t>
      </w:r>
      <w:r w:rsidR="00523C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«О порядке рассмотрения обращений граждан Российской Федерации» (далее – Закона) </w:t>
      </w:r>
      <w:r w:rsidR="00523CE7">
        <w:rPr>
          <w:rFonts w:ascii="Times New Roman" w:hAnsi="Times New Roman" w:cs="Times New Roman"/>
          <w:sz w:val="28"/>
        </w:rPr>
        <w:t xml:space="preserve">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32003C" w:rsidP="00AD563F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ч.3 ст.8 Закона п</w:t>
      </w:r>
      <w:r w:rsidRPr="0032003C">
        <w:rPr>
          <w:rFonts w:ascii="Times New Roman" w:hAnsi="Times New Roman" w:cs="Times New Roman"/>
          <w:sz w:val="28"/>
        </w:rPr>
        <w:t xml:space="preserve">исьменное обращение, содержащее вопросы, решение которых не входит в компетенцию данных государственного органа, </w:t>
      </w:r>
      <w:r w:rsidRPr="0032003C">
        <w:rPr>
          <w:rFonts w:ascii="Times New Roman" w:hAnsi="Times New Roman" w:cs="Times New Roman"/>
          <w:sz w:val="28"/>
        </w:rPr>
        <w:t xml:space="preserve">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r:id="rId4" w:anchor="/document/12146661/entry/1104" w:history="1">
        <w:r w:rsidRPr="0032003C">
          <w:rPr>
            <w:rStyle w:val="Hyperlink"/>
            <w:rFonts w:ascii="Times New Roman" w:hAnsi="Times New Roman" w:cs="Times New Roman"/>
            <w:color w:val="auto"/>
            <w:sz w:val="28"/>
            <w:u w:val="none"/>
          </w:rPr>
          <w:t>ч.4 ст.11</w:t>
        </w:r>
      </w:hyperlink>
      <w:r w:rsidRPr="0032003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</w:t>
      </w:r>
      <w:r w:rsidRPr="0032003C">
        <w:rPr>
          <w:rFonts w:ascii="Times New Roman" w:hAnsi="Times New Roman" w:cs="Times New Roman"/>
          <w:sz w:val="28"/>
        </w:rPr>
        <w:t>акона.</w:t>
      </w:r>
    </w:p>
    <w:p w:rsidR="0032003C" w:rsidRPr="0032003C" w:rsidP="00AD563F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C">
        <w:rPr>
          <w:rFonts w:ascii="Times New Roman" w:hAnsi="Times New Roman" w:cs="Times New Roman"/>
          <w:sz w:val="28"/>
          <w:szCs w:val="28"/>
        </w:rPr>
        <w:t>Запрещается направлять жалобу на рассмотрение в государственный орган, орган местного самоуправления или должностному лицу, решение или действие (</w:t>
      </w:r>
      <w:r>
        <w:rPr>
          <w:rFonts w:ascii="Times New Roman" w:hAnsi="Times New Roman" w:cs="Times New Roman"/>
          <w:sz w:val="28"/>
          <w:szCs w:val="28"/>
        </w:rPr>
        <w:t>бездействие) которых обжалуется (ч.6 ст.8 Закона).</w:t>
      </w:r>
    </w:p>
    <w:p w:rsidR="0032003C" w:rsidRPr="0032003C" w:rsidP="0032003C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ст.1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105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2003C">
        <w:rPr>
          <w:rFonts w:ascii="Times New Roman" w:hAnsi="Times New Roman" w:cs="Times New Roman"/>
          <w:sz w:val="28"/>
          <w:szCs w:val="28"/>
        </w:rPr>
        <w:t>осударственный орган, орган местного самоуправления или должностное лицо:</w:t>
      </w:r>
    </w:p>
    <w:p w:rsidR="0032003C" w:rsidRPr="0032003C" w:rsidP="0032003C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C">
        <w:rPr>
          <w:rFonts w:ascii="Times New Roman" w:hAnsi="Times New Roman" w:cs="Times New Roman"/>
          <w:sz w:val="28"/>
          <w:szCs w:val="28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32003C" w:rsidRPr="0032003C" w:rsidP="0032003C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C">
        <w:rPr>
          <w:rFonts w:ascii="Times New Roman" w:hAnsi="Times New Roman" w:cs="Times New Roman"/>
          <w:sz w:val="28"/>
          <w:szCs w:val="28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32003C" w:rsidRPr="0032003C" w:rsidP="0032003C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C">
        <w:rPr>
          <w:rFonts w:ascii="Times New Roman" w:hAnsi="Times New Roman" w:cs="Times New Roman"/>
          <w:sz w:val="28"/>
          <w:szCs w:val="28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32003C" w:rsidRPr="0032003C" w:rsidP="0032003C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C">
        <w:rPr>
          <w:rFonts w:ascii="Times New Roman" w:hAnsi="Times New Roman" w:cs="Times New Roman"/>
          <w:sz w:val="28"/>
          <w:szCs w:val="28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r:id="rId4" w:anchor="/document/12146661/entry/11" w:history="1">
        <w:r w:rsidRPr="0032003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ст.11</w:t>
        </w:r>
      </w:hyperlink>
      <w:r w:rsidRPr="00320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2003C">
        <w:rPr>
          <w:rFonts w:ascii="Times New Roman" w:hAnsi="Times New Roman" w:cs="Times New Roman"/>
          <w:sz w:val="28"/>
          <w:szCs w:val="28"/>
        </w:rPr>
        <w:t>акона;</w:t>
      </w:r>
    </w:p>
    <w:p w:rsidR="00AD563F" w:rsidP="0032003C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3C">
        <w:rPr>
          <w:rFonts w:ascii="Times New Roman" w:hAnsi="Times New Roman" w:cs="Times New Roman"/>
          <w:sz w:val="28"/>
          <w:szCs w:val="28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EE4F43" w:rsidRPr="0032003C" w:rsidP="0032003C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ч.3 ст.13 Закона с</w:t>
      </w:r>
      <w:r w:rsidRPr="00EE4F43">
        <w:rPr>
          <w:rFonts w:ascii="Times New Roman" w:hAnsi="Times New Roman" w:cs="Times New Roman"/>
          <w:sz w:val="28"/>
          <w:szCs w:val="28"/>
        </w:rPr>
        <w:t>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105FEB" w:rsidRPr="00AD563F" w:rsidP="00AD563F">
      <w:pPr>
        <w:spacing w:after="1" w:line="280" w:lineRule="atLeast"/>
        <w:ind w:firstLine="708"/>
        <w:jc w:val="both"/>
      </w:pPr>
      <w:r>
        <w:rPr>
          <w:rFonts w:ascii="Times New Roman" w:hAnsi="Times New Roman" w:cs="Times New Roman"/>
          <w:sz w:val="28"/>
        </w:rPr>
        <w:t xml:space="preserve">Лица, виновные в нарушении Закона, несут ответственность, предусмотренную </w:t>
      </w:r>
      <w:hyperlink r:id="rId5" w:history="1">
        <w:r w:rsidRPr="00AD563F">
          <w:rPr>
            <w:rFonts w:ascii="Times New Roman" w:hAnsi="Times New Roman" w:cs="Times New Roman"/>
            <w:sz w:val="28"/>
          </w:rPr>
          <w:t>законодательством</w:t>
        </w:r>
      </w:hyperlink>
      <w:r w:rsidRPr="00AD563F">
        <w:rPr>
          <w:rFonts w:ascii="Times New Roman" w:hAnsi="Times New Roman" w:cs="Times New Roman"/>
          <w:sz w:val="28"/>
        </w:rPr>
        <w:t xml:space="preserve"> Рос</w:t>
      </w:r>
      <w:r>
        <w:rPr>
          <w:rFonts w:ascii="Times New Roman" w:hAnsi="Times New Roman" w:cs="Times New Roman"/>
          <w:sz w:val="28"/>
        </w:rPr>
        <w:t>сийской Федерации (ст.15 Закона)</w:t>
      </w:r>
      <w:r w:rsidR="0068385A">
        <w:rPr>
          <w:rFonts w:ascii="Times New Roman" w:hAnsi="Times New Roman" w:cs="Times New Roman"/>
          <w:sz w:val="28"/>
        </w:rPr>
        <w:t>.</w:t>
      </w:r>
    </w:p>
    <w:p w:rsidR="00602734" w:rsidP="00CB31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Pr="00DE7D9A" w:rsidR="00DE7D9A">
        <w:rPr>
          <w:rFonts w:ascii="Times New Roman" w:hAnsi="Times New Roman" w:cs="Times New Roman"/>
          <w:sz w:val="28"/>
          <w:szCs w:val="28"/>
        </w:rPr>
        <w:t>Альметьевской межрайонной жилищной инспекци</w:t>
      </w:r>
      <w:r w:rsidR="00DE7D9A">
        <w:rPr>
          <w:rFonts w:ascii="Times New Roman" w:hAnsi="Times New Roman" w:cs="Times New Roman"/>
          <w:sz w:val="28"/>
          <w:szCs w:val="28"/>
        </w:rPr>
        <w:t xml:space="preserve">ей рассмотрены обращения </w:t>
      </w:r>
      <w:r w:rsidR="006F798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DE7D9A">
        <w:rPr>
          <w:rFonts w:ascii="Times New Roman" w:hAnsi="Times New Roman" w:cs="Times New Roman"/>
          <w:sz w:val="28"/>
          <w:szCs w:val="28"/>
        </w:rPr>
        <w:t>, зарегистрированные за вх.№</w:t>
      </w:r>
      <w:r w:rsidRPr="006F7984" w:rsidR="006F79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F798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DE7D9A">
        <w:rPr>
          <w:rFonts w:ascii="Times New Roman" w:hAnsi="Times New Roman" w:cs="Times New Roman"/>
          <w:sz w:val="28"/>
          <w:szCs w:val="28"/>
        </w:rPr>
        <w:t xml:space="preserve">, </w:t>
      </w:r>
      <w:r w:rsidR="006F798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DE7D9A">
        <w:rPr>
          <w:rFonts w:ascii="Times New Roman" w:hAnsi="Times New Roman" w:cs="Times New Roman"/>
          <w:sz w:val="28"/>
          <w:szCs w:val="28"/>
        </w:rPr>
        <w:t xml:space="preserve">, </w:t>
      </w:r>
      <w:r w:rsidR="006F798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DE7D9A">
        <w:rPr>
          <w:rFonts w:ascii="Times New Roman" w:hAnsi="Times New Roman" w:cs="Times New Roman"/>
          <w:sz w:val="28"/>
          <w:szCs w:val="28"/>
        </w:rPr>
        <w:t xml:space="preserve"> от 24.12.2021г., а также обращение, поступившее через интернет-портал «Госуслуги» №</w:t>
      </w:r>
      <w:r w:rsidR="006F798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6F79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E7D9A">
        <w:rPr>
          <w:rFonts w:ascii="Times New Roman" w:hAnsi="Times New Roman" w:cs="Times New Roman"/>
          <w:sz w:val="28"/>
          <w:szCs w:val="28"/>
        </w:rPr>
        <w:t xml:space="preserve">от 29.12.2021г., в которых </w:t>
      </w:r>
      <w:r w:rsidR="006F798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DE7D9A">
        <w:rPr>
          <w:rFonts w:ascii="Times New Roman" w:hAnsi="Times New Roman" w:cs="Times New Roman"/>
          <w:sz w:val="28"/>
          <w:szCs w:val="28"/>
        </w:rPr>
        <w:t xml:space="preserve"> просил проверить законность отключения управляющей компанией жилого помещения, расположенного по адресу: </w:t>
      </w:r>
      <w:r w:rsidR="006F798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DE7D9A">
        <w:rPr>
          <w:rFonts w:ascii="Times New Roman" w:hAnsi="Times New Roman" w:cs="Times New Roman"/>
          <w:sz w:val="28"/>
          <w:szCs w:val="28"/>
        </w:rPr>
        <w:t xml:space="preserve">, от электроснабжения, законности отказа </w:t>
      </w:r>
      <w:r w:rsidR="00863675">
        <w:rPr>
          <w:rFonts w:ascii="Times New Roman" w:hAnsi="Times New Roman" w:cs="Times New Roman"/>
          <w:sz w:val="28"/>
          <w:szCs w:val="28"/>
        </w:rPr>
        <w:t xml:space="preserve">руководителем управляющей компании в личном приеме и </w:t>
      </w:r>
      <w:r w:rsidR="00863675">
        <w:rPr>
          <w:rFonts w:ascii="Times New Roman" w:hAnsi="Times New Roman" w:cs="Times New Roman"/>
          <w:sz w:val="28"/>
          <w:szCs w:val="28"/>
        </w:rPr>
        <w:t>ознакомлении с материалами по факту задолженности за коммунальные услуги.</w:t>
      </w:r>
    </w:p>
    <w:p w:rsidR="00602734" w:rsidP="00222F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обращений жилищной инспекцией, за подписью Бикчантаевой Л.З., заявителю в установленный срок дан единый письменный ответ №</w:t>
      </w:r>
      <w:r w:rsidR="006F798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от 20.01.2022г.</w:t>
      </w:r>
      <w:r w:rsidR="00487510">
        <w:rPr>
          <w:rFonts w:ascii="Times New Roman" w:hAnsi="Times New Roman" w:cs="Times New Roman"/>
          <w:sz w:val="28"/>
          <w:szCs w:val="28"/>
        </w:rPr>
        <w:t>,</w:t>
      </w:r>
      <w:r w:rsidR="00F03201">
        <w:rPr>
          <w:rFonts w:ascii="Times New Roman" w:hAnsi="Times New Roman" w:cs="Times New Roman"/>
          <w:sz w:val="28"/>
          <w:szCs w:val="28"/>
        </w:rPr>
        <w:t xml:space="preserve"> из содержания которого следует, что</w:t>
      </w:r>
      <w:r w:rsidR="00E173EE">
        <w:rPr>
          <w:rFonts w:ascii="Times New Roman" w:hAnsi="Times New Roman" w:cs="Times New Roman"/>
          <w:sz w:val="28"/>
          <w:szCs w:val="28"/>
        </w:rPr>
        <w:t xml:space="preserve"> отключение жилого помещения произведено в соответствии с требованиями п.117 и п.119 Постановления Правительства Российской Федерации от 06.05.2011г. №354 «О предоставлении коммунальных услуг собственникам и пользователям помещений в многоквартирных домах и жилых домах»</w:t>
      </w:r>
      <w:r w:rsidR="002759FB">
        <w:rPr>
          <w:rFonts w:ascii="Times New Roman" w:hAnsi="Times New Roman" w:cs="Times New Roman"/>
          <w:sz w:val="28"/>
          <w:szCs w:val="28"/>
        </w:rPr>
        <w:t xml:space="preserve"> (далее – Постановления)</w:t>
      </w:r>
      <w:r w:rsidR="00E173EE">
        <w:rPr>
          <w:rFonts w:ascii="Times New Roman" w:hAnsi="Times New Roman" w:cs="Times New Roman"/>
          <w:sz w:val="28"/>
          <w:szCs w:val="28"/>
        </w:rPr>
        <w:t>, то есть с предварительным надлежащим уведомлением заявителя.</w:t>
      </w:r>
    </w:p>
    <w:p w:rsidR="00E173EE" w:rsidP="00222F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согласившись с результатом </w:t>
      </w:r>
      <w:r w:rsidR="002759FB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F798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ответ жилищной инспекции обжаловал в Альметьевскую городскую прокуратуру</w:t>
      </w:r>
      <w:r w:rsidR="002759FB">
        <w:rPr>
          <w:rFonts w:ascii="Times New Roman" w:hAnsi="Times New Roman" w:cs="Times New Roman"/>
          <w:sz w:val="28"/>
          <w:szCs w:val="28"/>
        </w:rPr>
        <w:t>, при изучении материалов выявлено, что обращение заявителя рассмотрено с нарушением требований ст.8, 10 Закона.</w:t>
      </w:r>
    </w:p>
    <w:p w:rsidR="002759FB" w:rsidRPr="002759FB" w:rsidP="002759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п.119 Постановления </w:t>
      </w:r>
      <w:r w:rsidRPr="002759FB">
        <w:rPr>
          <w:rFonts w:ascii="Times New Roman" w:hAnsi="Times New Roman" w:cs="Times New Roman"/>
          <w:sz w:val="28"/>
          <w:szCs w:val="28"/>
        </w:rPr>
        <w:t>исполнитель в случае неполной оплаты потребителем коммунальной услуги вправе после предупреждения (уведомления) потребителя-должника ограничить или приостановить предоставление такой коммунальной услуги в следующем порядке:</w:t>
      </w:r>
    </w:p>
    <w:p w:rsidR="002759FB" w:rsidRPr="002759FB" w:rsidP="002759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9FB">
        <w:rPr>
          <w:rFonts w:ascii="Times New Roman" w:hAnsi="Times New Roman" w:cs="Times New Roman"/>
          <w:sz w:val="28"/>
          <w:szCs w:val="28"/>
        </w:rPr>
        <w:t>а) исполнитель направляет потребителю-должнику предупреждение (уведомление) о том, что в случае непогашения задолженности по оплате коммунальной услуги в течение 20 дней со дня доставки потребителю указанного предупреждения (уведомления) предоставление ему такой коммунальной услуги может быть сначала ограничено, а затем приостановлено либо при отсутствии технической возможности введения ограничения приостановлено без предварительного введения ограничения. Предупреждение (уведомление) доставляется потребителю путем вручения потребителю-должнику под расписку, или направления по почте заказным письмом (с уведомлением о вручении), или путем включения в платежный документ для внесения платы за коммунальные услуги текста соответствующего предупреждения (уведомления), или иным способом уведомления, подтверждающим факт и дату его получения потребителем, в том числе путем передачи потребителю предупреждения (уведомления) посредством сообщения по сети подвижной радиотелефонной связи на пользовательское оборудование потребителя, телефонного звонка с записью разговора, сообщения электронной почты или через личный кабинет потребителя в государственной информационной системе жилищно-коммунального хозяйства либо на официальной странице исполнителя в сети Интернет, передачи потребителю голосовой информации по сети фиксированной телефонной связи;</w:t>
      </w:r>
    </w:p>
    <w:p w:rsidR="002759FB" w:rsidRPr="002759FB" w:rsidP="00CB31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9FB">
        <w:rPr>
          <w:rFonts w:ascii="Times New Roman" w:hAnsi="Times New Roman" w:cs="Times New Roman"/>
          <w:sz w:val="28"/>
          <w:szCs w:val="28"/>
        </w:rPr>
        <w:t>б) при непогашении потребителем-должником задолженности в течение установленного в предупреждении (уведомлении) срока исполнитель при наличии технической возможности вводит ограничение предоставления указанной в предупреждении (уведомлении) коммунальной услуги;</w:t>
      </w:r>
    </w:p>
    <w:p w:rsidR="002759FB" w:rsidRPr="002759FB" w:rsidP="002759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9FB">
        <w:rPr>
          <w:rFonts w:ascii="Times New Roman" w:hAnsi="Times New Roman" w:cs="Times New Roman"/>
          <w:sz w:val="28"/>
          <w:szCs w:val="28"/>
        </w:rPr>
        <w:t>в) при непогашении образовавшейся задолженности в течение установленного в предупреждении (уведомлении) срока и при отсутствии технической возможности введения ограничения в соответствии с </w:t>
      </w:r>
      <w:r>
        <w:rPr>
          <w:rFonts w:ascii="Times New Roman" w:hAnsi="Times New Roman" w:cs="Times New Roman"/>
          <w:sz w:val="28"/>
          <w:szCs w:val="28"/>
        </w:rPr>
        <w:t>подп.</w:t>
      </w:r>
      <w:r w:rsidRPr="002759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б» </w:t>
      </w:r>
      <w:r w:rsidRPr="002759F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п.119 Постановления</w:t>
      </w:r>
      <w:r w:rsidRPr="002759FB">
        <w:rPr>
          <w:rFonts w:ascii="Times New Roman" w:hAnsi="Times New Roman" w:cs="Times New Roman"/>
          <w:sz w:val="28"/>
          <w:szCs w:val="28"/>
        </w:rPr>
        <w:t> 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услуги, за исключением отопления, а в многоквартирных домах также за исключением холодного водоснабжения.</w:t>
      </w:r>
    </w:p>
    <w:p w:rsidR="002759FB" w:rsidP="00222F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тем, материалы проверки жилищной инспекции не содержат сведений, подтверждающих факт и дату получения предупреждения (уведомления) потребителем о предстоящем приостановлении</w:t>
      </w:r>
      <w:r w:rsidRPr="002759FB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759FB">
        <w:rPr>
          <w:rFonts w:ascii="Times New Roman" w:hAnsi="Times New Roman" w:cs="Times New Roman"/>
          <w:sz w:val="28"/>
          <w:szCs w:val="28"/>
        </w:rPr>
        <w:t xml:space="preserve"> коммунальной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электроснабжения, платежные документы для внесения платы за коммунальные услуги также не содержат текста соответствующего предупреждения (уведомления).</w:t>
      </w:r>
    </w:p>
    <w:p w:rsidR="00DE7D9A" w:rsidP="007814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ответ жилищной инспекции не содержит доводов и разъяснений в части законности отказа руководителя управляющей компании в личном приеме</w:t>
      </w:r>
      <w:r w:rsidR="00781417">
        <w:rPr>
          <w:rFonts w:ascii="Times New Roman" w:hAnsi="Times New Roman" w:cs="Times New Roman"/>
          <w:sz w:val="28"/>
          <w:szCs w:val="28"/>
        </w:rPr>
        <w:t xml:space="preserve"> заявителя и ознакомлении с материалами по факту задолженности за коммунальные услуги, копия обращения </w:t>
      </w:r>
      <w:r w:rsidR="006F798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6F79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81417">
        <w:rPr>
          <w:rFonts w:ascii="Times New Roman" w:hAnsi="Times New Roman" w:cs="Times New Roman"/>
          <w:sz w:val="28"/>
          <w:szCs w:val="28"/>
        </w:rPr>
        <w:t>не направлена по подведомственности в отдел МВД России по Альметьевскому району для принятия решения о возбуждении дела об административном правонарушении по ст.19.1 КоАП РФ, либо уголовного дела по ст.140, 330 Уголовного кодекса Российской Федерации (далее – УК РФ).</w:t>
      </w:r>
    </w:p>
    <w:p w:rsidR="00E138DC" w:rsidRPr="00E138DC" w:rsidP="00E138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C70BF4" w:rsidR="00880873">
        <w:rPr>
          <w:rFonts w:ascii="Times New Roman" w:hAnsi="Times New Roman" w:cs="Times New Roman"/>
          <w:sz w:val="28"/>
          <w:szCs w:val="28"/>
        </w:rPr>
        <w:t xml:space="preserve">, </w:t>
      </w:r>
      <w:r w:rsidR="00880873">
        <w:rPr>
          <w:rFonts w:ascii="Times New Roman" w:hAnsi="Times New Roman" w:cs="Times New Roman"/>
          <w:sz w:val="28"/>
          <w:szCs w:val="28"/>
        </w:rPr>
        <w:t>мировой судья приходит к выводу о том, что в</w:t>
      </w:r>
      <w:r w:rsidRPr="00633A93" w:rsidR="0088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действиях привлекаемого лица </w:t>
      </w:r>
      <w:r w:rsidR="008808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содержится</w:t>
      </w:r>
      <w:r w:rsidRPr="00633A93" w:rsidR="0088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ст.</w:t>
      </w:r>
      <w:r w:rsidR="00880873">
        <w:rPr>
          <w:rFonts w:ascii="Times New Roman" w:eastAsia="Times New Roman" w:hAnsi="Times New Roman" w:cs="Times New Roman"/>
          <w:sz w:val="28"/>
          <w:szCs w:val="28"/>
          <w:lang w:eastAsia="ru-RU"/>
        </w:rPr>
        <w:t>5.59</w:t>
      </w:r>
      <w:r w:rsidRPr="00633A93" w:rsidR="0088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</w:t>
      </w:r>
      <w:r w:rsidRPr="00E138DC" w:rsidR="0088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E138DC" w:rsidR="000326E7">
        <w:rPr>
          <w:rFonts w:ascii="Times New Roman" w:hAnsi="Times New Roman" w:cs="Times New Roman"/>
          <w:sz w:val="28"/>
          <w:szCs w:val="28"/>
        </w:rPr>
        <w:t xml:space="preserve">нарушение установленного </w:t>
      </w:r>
      <w:hyperlink r:id="rId4" w:anchor="/document/12146661/entry/3" w:history="1">
        <w:r w:rsidRPr="00E138DC" w:rsidR="000326E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E138DC" w:rsidR="000326E7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порядка рассмотрения обращений граждан должностными лицами государственных органов, на которые возложено осуществление публично значимых функций, за исключением случаев, предусмотренных </w:t>
      </w:r>
      <w:hyperlink r:id="rId4" w:anchor="/document/12125267/entry/539" w:history="1">
        <w:r w:rsidRPr="00E138DC" w:rsidR="000326E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ст.5.39</w:t>
        </w:r>
      </w:hyperlink>
      <w:r w:rsidRPr="00E138DC" w:rsidR="000326E7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anchor="/document/12125267/entry/563" w:history="1">
        <w:r w:rsidRPr="00E138DC" w:rsidR="000326E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5.63</w:t>
        </w:r>
      </w:hyperlink>
      <w:r w:rsidRPr="00E138DC" w:rsidR="00880873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EE4F43" w:rsidP="007D00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E138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000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</w:t>
      </w:r>
      <w:r w:rsidR="00E138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D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EE4F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3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вины,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административной ответственности впервые.</w:t>
      </w:r>
    </w:p>
    <w:p w:rsidR="006007B2" w:rsidRPr="006007B2" w:rsidP="007D00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</w:t>
      </w:r>
      <w:r w:rsidRPr="007D00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07B2">
        <w:rPr>
          <w:rFonts w:ascii="Times New Roman" w:eastAsia="Calibri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 w:rsidR="006007B2" w:rsidP="006007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07B2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EE4F43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6007B2"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 w:rsidR="00EE4F43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положение.</w:t>
      </w:r>
    </w:p>
    <w:p w:rsidR="00880873" w:rsidP="008808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ст.29.9-29.1</w:t>
      </w:r>
      <w:r w:rsidR="007D00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мировой судья</w:t>
      </w:r>
    </w:p>
    <w:p w:rsidR="00880873" w:rsidRPr="00633A93" w:rsidP="008808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873" w:rsidP="00880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880873" w:rsidRPr="00633A93" w:rsidP="00880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873" w:rsidRPr="00633A93" w:rsidP="00880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1417" w:rsidR="0078141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Бикчантаев</w:t>
      </w:r>
      <w:r w:rsidR="0078141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81417" w:rsidR="0078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6F79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1417" w:rsidR="0078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6F79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1417" w:rsidR="0078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EE4F4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равонарушения, предусмотренного</w:t>
      </w: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5.59</w:t>
      </w: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EE4F4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размере 5000 (пять тысяч) руб</w:t>
      </w:r>
      <w:r w:rsidR="004F367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F3671" w:rsidRPr="00E138DC" w:rsidP="004F36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0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EE4F43" w:rsidR="00EE4F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Получатель: УФК по РТ (Министерство юстиции РТ), ИНН 1654003139, КПП 165501001, БИК 019205400, ОКТМО 92701000001, р/с 03100643000000011100 в Отделение-НБ РТ Банка России// УФК по РТ г.Казань// УФК по РТ, </w:t>
      </w:r>
      <w:r w:rsidRPr="00E138DC" w:rsidR="00EE4F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к/с 40102810445370000079, </w:t>
      </w:r>
      <w:r w:rsidRPr="00E138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КБК </w:t>
      </w:r>
      <w:r w:rsidRPr="00E138DC" w:rsidR="00A84C1F">
        <w:rPr>
          <w:rFonts w:ascii="Times New Roman" w:eastAsia="Calibri" w:hAnsi="Times New Roman" w:cs="Times New Roman"/>
          <w:sz w:val="28"/>
          <w:szCs w:val="28"/>
          <w:lang w:eastAsia="ru-RU"/>
        </w:rPr>
        <w:t>73111601053010059140, УИН 031869090000000002</w:t>
      </w:r>
      <w:r w:rsidR="00E138DC">
        <w:rPr>
          <w:rFonts w:ascii="Times New Roman" w:eastAsia="Calibri" w:hAnsi="Times New Roman" w:cs="Times New Roman"/>
          <w:sz w:val="28"/>
          <w:szCs w:val="28"/>
          <w:lang w:eastAsia="ru-RU"/>
        </w:rPr>
        <w:t>7946220</w:t>
      </w:r>
      <w:r w:rsidRPr="00E138D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F3671" w:rsidRPr="00CD05D1" w:rsidP="004F36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5D1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 об уплате административного штрафа рекомендуем предоставить по адресу: г.Альметьевск, ул.Фахретдина, д.56а, каб. №212.</w:t>
      </w:r>
    </w:p>
    <w:p w:rsidR="004F3671" w:rsidRPr="00CD05D1" w:rsidP="004F36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5D1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EE4F43" w:rsidRPr="00EE4F43" w:rsidP="00EE4F43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EE4F43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EE4F43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EE4F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4F43" w:rsidRPr="00EE4F43" w:rsidP="00EE4F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4F43" w:rsidP="00EE4F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F43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Ф.Р. Аблакова</w:t>
      </w:r>
    </w:p>
    <w:p w:rsidR="00E138DC" w:rsidRPr="00EE4F43" w:rsidP="00EE4F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4F43" w:rsidRPr="00EE4F43" w:rsidP="00EE4F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4F43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EE4F43" w:rsidRPr="00EE4F43" w:rsidP="00EE4F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4F43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EE4F4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E4F4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E4F4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E4F4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E4F4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E4F4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E4F4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Аблакова</w:t>
      </w:r>
    </w:p>
    <w:p w:rsidR="00EE4F43" w:rsidRPr="00EE4F43" w:rsidP="00EE4F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E4F43" w:rsidP="00EE4F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4F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вступило в законную силу </w:t>
      </w:r>
    </w:p>
    <w:p w:rsidR="00EE4F43" w:rsidRPr="00EE4F43" w:rsidP="00EE4F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4F43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781417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EE4F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EE4F43" w:rsidRPr="00EE4F43" w:rsidP="00EE4F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E4F43" w:rsidRPr="00EE4F43" w:rsidP="00EE4F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4F43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734B2" w:rsidRPr="00025875" w:rsidP="00EE4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4F3671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31F5" w:rsidP="00E031F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31F5" w:rsidP="00E031F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8187241"/>
      <w:docPartObj>
        <w:docPartGallery w:val="Page Numbers (Top of Page)"/>
        <w:docPartUnique/>
      </w:docPartObj>
    </w:sdtPr>
    <w:sdtContent>
      <w:p w:rsidR="0041549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984">
          <w:rPr>
            <w:noProof/>
          </w:rPr>
          <w:t>5</w:t>
        </w:r>
        <w:r>
          <w:fldChar w:fldCharType="end"/>
        </w:r>
      </w:p>
    </w:sdtContent>
  </w:sdt>
  <w:p w:rsidR="00E031F5" w:rsidP="00E031F5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73"/>
    <w:rsid w:val="00025875"/>
    <w:rsid w:val="000326E7"/>
    <w:rsid w:val="000402DE"/>
    <w:rsid w:val="000734B2"/>
    <w:rsid w:val="000E133B"/>
    <w:rsid w:val="001005AE"/>
    <w:rsid w:val="00105FEB"/>
    <w:rsid w:val="00147D2D"/>
    <w:rsid w:val="001E0DB9"/>
    <w:rsid w:val="00222F43"/>
    <w:rsid w:val="00270B38"/>
    <w:rsid w:val="002759FB"/>
    <w:rsid w:val="002A67C8"/>
    <w:rsid w:val="0032003C"/>
    <w:rsid w:val="003E690A"/>
    <w:rsid w:val="0041549C"/>
    <w:rsid w:val="00487510"/>
    <w:rsid w:val="004B2DE4"/>
    <w:rsid w:val="004B36C7"/>
    <w:rsid w:val="004F3671"/>
    <w:rsid w:val="00523CE7"/>
    <w:rsid w:val="005F29AA"/>
    <w:rsid w:val="006007B2"/>
    <w:rsid w:val="00602734"/>
    <w:rsid w:val="00633A93"/>
    <w:rsid w:val="0068385A"/>
    <w:rsid w:val="006F7984"/>
    <w:rsid w:val="007147E3"/>
    <w:rsid w:val="00781417"/>
    <w:rsid w:val="007D000D"/>
    <w:rsid w:val="00863675"/>
    <w:rsid w:val="00880873"/>
    <w:rsid w:val="00883663"/>
    <w:rsid w:val="00A5061F"/>
    <w:rsid w:val="00A51ED5"/>
    <w:rsid w:val="00A84C1F"/>
    <w:rsid w:val="00AD50D9"/>
    <w:rsid w:val="00AD563F"/>
    <w:rsid w:val="00B12A0B"/>
    <w:rsid w:val="00C36190"/>
    <w:rsid w:val="00C70BF4"/>
    <w:rsid w:val="00C85F29"/>
    <w:rsid w:val="00CB1413"/>
    <w:rsid w:val="00CB3168"/>
    <w:rsid w:val="00CD05D1"/>
    <w:rsid w:val="00DA366B"/>
    <w:rsid w:val="00DD05C0"/>
    <w:rsid w:val="00DE799B"/>
    <w:rsid w:val="00DE7D9A"/>
    <w:rsid w:val="00E031F5"/>
    <w:rsid w:val="00E138DC"/>
    <w:rsid w:val="00E173EE"/>
    <w:rsid w:val="00E87EE6"/>
    <w:rsid w:val="00EE4F43"/>
    <w:rsid w:val="00F03201"/>
    <w:rsid w:val="00FE7F01"/>
    <w:rsid w:val="00FE7F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319E30-0871-4B41-A444-6B641097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8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80873"/>
  </w:style>
  <w:style w:type="character" w:styleId="PageNumber">
    <w:name w:val="page number"/>
    <w:basedOn w:val="DefaultParagraphFont"/>
    <w:rsid w:val="00880873"/>
  </w:style>
  <w:style w:type="paragraph" w:customStyle="1" w:styleId="ConsPlusNormal">
    <w:name w:val="ConsPlusNormal"/>
    <w:rsid w:val="00880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E7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E7F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00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2986C5BB3B7FF39CE42912CDF1AF99E8221D280FD8C62BEF48604A1940DA65F22B194C7D49038ADF915DF794ECA237BC102CA0E031B8m7s5K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