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E1D" w:rsidRPr="002A6E1D" w:rsidP="002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№5-</w:t>
      </w:r>
      <w:r w:rsidR="00231A8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673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A1164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673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1164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6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 w:rsidR="006E0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="006673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39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063B1F" w:rsidRPr="00063B1F" w:rsidP="00063B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ст.19.5 Кодекса Российской Федерации об административных правонарушениях (далее – КоАП РФ) в отношении 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.Р.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3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76EBD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0F2" w:rsidP="000F49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являясь должностным лицом </w:t>
      </w:r>
      <w:r w:rsidRPr="007710F2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общества)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установленный срок (до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не выполнил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 w:rsidR="0066739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инспектора Российской Федерации в области охраны окружающей среды по Республике Татарстан, Республике Марий Эл и Чувашской Республике №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.2021г. об устранении нарушений требований в области охраны окружающей среды, а именно: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пользование недрами 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с нарушением условий к лицензии 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именно: </w:t>
      </w:r>
      <w:r w:rsidR="00667391">
        <w:rPr>
          <w:rFonts w:ascii="Times New Roman" w:eastAsia="Calibri" w:hAnsi="Times New Roman" w:cs="Times New Roman"/>
          <w:sz w:val="28"/>
          <w:szCs w:val="28"/>
          <w:lang w:eastAsia="ru-RU"/>
        </w:rPr>
        <w:t>скважины №</w:t>
      </w:r>
      <w:r w:rsidRPr="00667391" w:rsidR="00667391">
        <w:rPr>
          <w:rFonts w:ascii="Times New Roman" w:eastAsia="Calibri" w:hAnsi="Times New Roman" w:cs="Times New Roman"/>
          <w:sz w:val="28"/>
          <w:szCs w:val="28"/>
          <w:lang w:eastAsia="ru-RU"/>
        </w:rPr>
        <w:t>3042, 3043, 3044, 3045, 3046, 3047</w:t>
      </w:r>
      <w:r w:rsidR="0066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(проект «Обустройства 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нефтяного месторождения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Куст 2.71а </w:t>
      </w:r>
      <w:r w:rsidRPr="000F49EA"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(скв.2857, 2519, 2605, 2404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), куст 2.76а (скв.3042, 3043, 3044, 3045, 3046, 3047) (6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очередь)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», положительное заключение государственной экспертизы №0</w:t>
      </w:r>
      <w:r w:rsidR="0066739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206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/КГЭ-0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131/0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23.10.2019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, разрешение на строительство 16-92646000-1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713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19.02.2020</w:t>
      </w:r>
      <w:r w:rsidR="00667391">
        <w:rPr>
          <w:rFonts w:ascii="Times New Roman" w:eastAsia="Calibri" w:hAnsi="Times New Roman" w:cs="Times New Roman"/>
          <w:sz w:val="28"/>
          <w:szCs w:val="28"/>
          <w:lang w:eastAsia="ru-RU"/>
        </w:rPr>
        <w:t>) введены в эксплуатацию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состоянию на 01.03.2020г. находятся в действующем эксплуатационном фонде) без разрешения на ввод в эксплуатацию, выданного уполномоченным органом – распорядителем недр</w:t>
      </w:r>
      <w:r w:rsidR="00CD07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3DBC" w:rsidP="003B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3B3DBC">
        <w:rPr>
          <w:rFonts w:ascii="Times New Roman" w:eastAsia="Calibri" w:hAnsi="Times New Roman" w:cs="Times New Roman"/>
          <w:sz w:val="28"/>
          <w:szCs w:val="28"/>
          <w:lang w:eastAsia="ru-RU"/>
        </w:rPr>
        <w:t>. 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063B1F" w:rsidRPr="00063B1F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ешения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проверки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., акт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="00122D11">
        <w:rPr>
          <w:rFonts w:ascii="Times New Roman" w:eastAsia="Calibri" w:hAnsi="Times New Roman" w:cs="Times New Roman"/>
          <w:sz w:val="28"/>
          <w:szCs w:val="28"/>
          <w:lang w:eastAsia="ru-RU"/>
        </w:rPr>
        <w:t>., 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444F0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66A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приходит к следующему.</w:t>
      </w:r>
    </w:p>
    <w:p w:rsidR="009D7328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Установлено, что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29.04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.2021г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. должностным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ли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цом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Волжско-Камского межрегионального управления Росп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ироднадзора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вынесено предписание в адрес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общества 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 устранении выявленных 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нарушени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й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установлен срок выполнения предписания, предписание вручено в тот же день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представителю общества.</w:t>
      </w:r>
    </w:p>
    <w:p w:rsidR="009B664C" w:rsidRPr="00A562E2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 приказа №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59-а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10.05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.2021г. ответственным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лицом за устранение выявленных нарушений согласно акта проверки №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29.04.2021г.,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назначен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начальник отдела капитального строительства общества Вафин Р.Р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9B664C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период проведения проверки 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23.11.2021г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. выявлено, что предписани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не выполнен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о в полном объеме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в связи с чем в отношении привлекаемого лица составлен протокол об административном правонарушении по ч.</w:t>
      </w:r>
      <w:r w:rsidR="00D25DD7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ст.19.5 КоАП РФ, </w:t>
      </w:r>
      <w:r w:rsidRPr="009B664C">
        <w:rPr>
          <w:rFonts w:ascii="Times New Roman" w:eastAsia="Calibri" w:hAnsi="Times New Roman" w:cs="Times New Roman"/>
          <w:sz w:val="28"/>
          <w:szCs w:val="20"/>
          <w:lang w:eastAsia="ru-RU"/>
        </w:rPr>
        <w:t>которая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FA1164" w:rsidRPr="00FA1164" w:rsidP="009B664C">
      <w:pPr>
        <w:spacing w:after="1" w:line="220" w:lineRule="atLeast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Учитывая, что на момент рассмотрения дела, предписание не признано незаконным и не отменено, к установленному в нем сроку нарушения не устранены, </w:t>
      </w:r>
      <w:r w:rsidRPr="002824A2" w:rsidR="002824A2">
        <w:rPr>
          <w:rFonts w:ascii="Times New Roman" w:eastAsia="Calibri" w:hAnsi="Times New Roman" w:cs="Calibri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. подлежит привлечению к административной ответственности по ч.</w:t>
      </w:r>
      <w:r w:rsidR="00D25DD7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ст.19.5 КоАП РФ.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4" w:history="1">
        <w:r w:rsidRPr="00FA1164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FA1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164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, смягчающ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 </w:t>
      </w:r>
      <w:r w:rsidRPr="009B664C" w:rsidR="009B664C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, е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имущественное положение.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CD13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D25D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ст.19.5 КоАП РФ, и назначить е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="00F966FD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F966FD" w:rsidRPr="007957E9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г.Казань// УФК по РТ, к/с 40102810445370000079, </w:t>
      </w:r>
      <w:r w:rsidRPr="002C2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795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73111601193010005140, УИН 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67864">
        <w:rPr>
          <w:rFonts w:ascii="Times New Roman" w:eastAsia="Calibri" w:hAnsi="Times New Roman" w:cs="Times New Roman"/>
          <w:sz w:val="28"/>
          <w:szCs w:val="28"/>
          <w:lang w:eastAsia="ru-RU"/>
        </w:rPr>
        <w:t>783491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66FD" w:rsidRPr="002A6F57" w:rsidP="00F96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A6F57">
        <w:rPr>
          <w:rFonts w:ascii="Times New Roman" w:eastAsia="Calibri" w:hAnsi="Times New Roman" w:cs="Times New Roman"/>
          <w:sz w:val="28"/>
          <w:szCs w:val="28"/>
        </w:rPr>
        <w:t>-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A6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A1762E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62E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966FD" w:rsidRPr="00257D15" w:rsidP="00F966FD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57D1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257D15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257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Ф.Р. Аблакова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1F" w:rsidRPr="00063B1F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313">
      <w:rPr>
        <w:rStyle w:val="PageNumber"/>
        <w:noProof/>
      </w:rPr>
      <w:t>3</w:t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F"/>
    <w:rsid w:val="00000BF5"/>
    <w:rsid w:val="00004AD6"/>
    <w:rsid w:val="00063B1F"/>
    <w:rsid w:val="00080B71"/>
    <w:rsid w:val="000A5ED3"/>
    <w:rsid w:val="000F49EA"/>
    <w:rsid w:val="00122D11"/>
    <w:rsid w:val="001F104D"/>
    <w:rsid w:val="00214C5A"/>
    <w:rsid w:val="00231A8A"/>
    <w:rsid w:val="00257D15"/>
    <w:rsid w:val="002824A2"/>
    <w:rsid w:val="00284CB3"/>
    <w:rsid w:val="002A6E1D"/>
    <w:rsid w:val="002A6F57"/>
    <w:rsid w:val="002C26A4"/>
    <w:rsid w:val="0034214A"/>
    <w:rsid w:val="00343053"/>
    <w:rsid w:val="003614E8"/>
    <w:rsid w:val="00384D2D"/>
    <w:rsid w:val="003B3DBC"/>
    <w:rsid w:val="003E19E4"/>
    <w:rsid w:val="003E2103"/>
    <w:rsid w:val="00421504"/>
    <w:rsid w:val="0044243E"/>
    <w:rsid w:val="00444F04"/>
    <w:rsid w:val="00467864"/>
    <w:rsid w:val="00474E39"/>
    <w:rsid w:val="004B38E6"/>
    <w:rsid w:val="004D234B"/>
    <w:rsid w:val="004E6CBB"/>
    <w:rsid w:val="004F2D08"/>
    <w:rsid w:val="004F73B9"/>
    <w:rsid w:val="0051173C"/>
    <w:rsid w:val="005B212C"/>
    <w:rsid w:val="006260C0"/>
    <w:rsid w:val="00631C3D"/>
    <w:rsid w:val="00640067"/>
    <w:rsid w:val="00667391"/>
    <w:rsid w:val="006A0AE6"/>
    <w:rsid w:val="006D65A2"/>
    <w:rsid w:val="006E0721"/>
    <w:rsid w:val="006E6319"/>
    <w:rsid w:val="006F48BD"/>
    <w:rsid w:val="00766A46"/>
    <w:rsid w:val="007710F2"/>
    <w:rsid w:val="0078211B"/>
    <w:rsid w:val="007957E9"/>
    <w:rsid w:val="007B2678"/>
    <w:rsid w:val="007D1D78"/>
    <w:rsid w:val="00800494"/>
    <w:rsid w:val="008343E6"/>
    <w:rsid w:val="00871C6D"/>
    <w:rsid w:val="00927995"/>
    <w:rsid w:val="00934590"/>
    <w:rsid w:val="009348F5"/>
    <w:rsid w:val="00940276"/>
    <w:rsid w:val="009A7D92"/>
    <w:rsid w:val="009B664C"/>
    <w:rsid w:val="009D37CC"/>
    <w:rsid w:val="009D7328"/>
    <w:rsid w:val="009E78CD"/>
    <w:rsid w:val="00A1762E"/>
    <w:rsid w:val="00A33B0D"/>
    <w:rsid w:val="00A562E2"/>
    <w:rsid w:val="00A57B53"/>
    <w:rsid w:val="00A614DB"/>
    <w:rsid w:val="00A64E62"/>
    <w:rsid w:val="00A76A6F"/>
    <w:rsid w:val="00AD0EAD"/>
    <w:rsid w:val="00B421EC"/>
    <w:rsid w:val="00B71A5D"/>
    <w:rsid w:val="00BA4041"/>
    <w:rsid w:val="00BC03EE"/>
    <w:rsid w:val="00BE69B4"/>
    <w:rsid w:val="00C03D17"/>
    <w:rsid w:val="00C33CB9"/>
    <w:rsid w:val="00C830F7"/>
    <w:rsid w:val="00C9475C"/>
    <w:rsid w:val="00CD07BD"/>
    <w:rsid w:val="00CD1313"/>
    <w:rsid w:val="00CF794E"/>
    <w:rsid w:val="00D068EF"/>
    <w:rsid w:val="00D25DD7"/>
    <w:rsid w:val="00E249E2"/>
    <w:rsid w:val="00E52201"/>
    <w:rsid w:val="00E861B3"/>
    <w:rsid w:val="00EC16AB"/>
    <w:rsid w:val="00ED6A86"/>
    <w:rsid w:val="00EE225F"/>
    <w:rsid w:val="00EF0090"/>
    <w:rsid w:val="00F51A74"/>
    <w:rsid w:val="00F5626E"/>
    <w:rsid w:val="00F56C30"/>
    <w:rsid w:val="00F76EBD"/>
    <w:rsid w:val="00F9195A"/>
    <w:rsid w:val="00F966FD"/>
    <w:rsid w:val="00FA1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BBD5D-7320-4F0C-8474-537B5A8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6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3B1F"/>
  </w:style>
  <w:style w:type="character" w:styleId="PageNumber">
    <w:name w:val="page number"/>
    <w:uiPriority w:val="99"/>
    <w:rsid w:val="00063B1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EC528C321BC302C5191F964C6AE1D1E3A782AC0C7571EF325AF570753CA724F3F22AD8BA6A55AAt9OEF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