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162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0802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марта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Машрапова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C67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C67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по найму,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CB1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февраля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7B7E5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B7E59">
        <w:rPr>
          <w:rFonts w:ascii="Times New Roman" w:eastAsia="Calibri" w:hAnsi="Times New Roman" w:cs="Times New Roman"/>
          <w:sz w:val="28"/>
          <w:szCs w:val="28"/>
        </w:rPr>
        <w:t>3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Calibri" w:hAnsi="Times New Roman" w:cs="Times New Roman"/>
          <w:sz w:val="28"/>
          <w:szCs w:val="28"/>
        </w:rPr>
        <w:t>Машрапов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А.К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B7E5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EC6729"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B7E59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умышленно обхватил рукой последнего за шею и повалил на землю,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упал на землю с ледяным покрытием и ударился лицом,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98B">
        <w:rPr>
          <w:rFonts w:ascii="Times New Roman" w:eastAsia="Calibri" w:hAnsi="Times New Roman" w:cs="Times New Roman"/>
          <w:sz w:val="28"/>
          <w:szCs w:val="28"/>
        </w:rPr>
        <w:t>испытав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0198B">
        <w:rPr>
          <w:rFonts w:ascii="Times New Roman" w:eastAsia="Calibri" w:hAnsi="Times New Roman" w:cs="Times New Roman"/>
          <w:sz w:val="28"/>
          <w:szCs w:val="28"/>
        </w:rPr>
        <w:t xml:space="preserve">получив 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телесн</w:t>
      </w:r>
      <w:r w:rsidR="001E4992">
        <w:rPr>
          <w:rFonts w:ascii="Times New Roman" w:eastAsia="Calibri" w:hAnsi="Times New Roman" w:cs="Times New Roman"/>
          <w:sz w:val="28"/>
          <w:szCs w:val="28"/>
        </w:rPr>
        <w:t>ы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 w:rsidR="001E4992">
        <w:rPr>
          <w:rFonts w:ascii="Times New Roman" w:eastAsia="Calibri" w:hAnsi="Times New Roman" w:cs="Times New Roman"/>
          <w:sz w:val="28"/>
          <w:szCs w:val="28"/>
        </w:rPr>
        <w:t>я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 xml:space="preserve"> в виде кровоподтек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ссадин лобной области слева, кровоподтека подбородочной области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</w:t>
      </w:r>
      <w:r w:rsidR="00844B8B">
        <w:rPr>
          <w:rFonts w:ascii="Times New Roman" w:eastAsia="Calibri" w:hAnsi="Times New Roman" w:cs="Times New Roman"/>
          <w:sz w:val="28"/>
          <w:szCs w:val="28"/>
        </w:rPr>
        <w:t>е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RPr="00F67794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изложенные в протоколе об административном правонарушении, 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настоящего времени </w:t>
      </w:r>
      <w:r w:rsidR="00674CEF">
        <w:rPr>
          <w:rFonts w:ascii="Times New Roman" w:eastAsia="Calibri" w:hAnsi="Times New Roman" w:cs="Times New Roman"/>
          <w:sz w:val="28"/>
          <w:szCs w:val="28"/>
          <w:lang w:eastAsia="ru-RU"/>
        </w:rPr>
        <w:t>примирение не состоялось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572D" w:rsidRPr="005029C6" w:rsidP="00E85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Машрапов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А.К</w:t>
      </w:r>
      <w:r w:rsidRPr="005029C6" w:rsidR="006F5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D3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вину в инкриминируемом административном правонарушении 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D03A5A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674CE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4C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Машрапова</w:t>
      </w:r>
      <w:r w:rsidR="00EC67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А.К., </w:t>
      </w:r>
      <w:r w:rsidR="00EC67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D03A5A">
        <w:rPr>
          <w:rFonts w:ascii="Times New Roman" w:eastAsia="Calibri" w:hAnsi="Times New Roman" w:cs="Times New Roman"/>
          <w:sz w:val="28"/>
          <w:szCs w:val="28"/>
          <w:lang w:eastAsia="ru-RU"/>
        </w:rPr>
        <w:t>как</w:t>
      </w:r>
      <w:r w:rsidRPr="00D03A5A">
        <w:rPr>
          <w:rFonts w:ascii="Times New Roman" w:eastAsia="Calibri" w:hAnsi="Times New Roman" w:cs="Times New Roman"/>
          <w:sz w:val="28"/>
        </w:rPr>
        <w:t xml:space="preserve"> совершение иных насильственных действий, причинивших физическую боль, 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полагать, что вышеуказанные доказательства получены с нарушением закона,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Машрапову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437C"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Машрапова</w:t>
      </w:r>
      <w:r w:rsidRPr="00BE437C"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C67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E437C"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EC67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E437C"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пя</w:t>
      </w:r>
      <w:r w:rsidR="009F25CF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7198572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6729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7DC3"/>
    <w:rsid w:val="00097C95"/>
    <w:rsid w:val="000A162B"/>
    <w:rsid w:val="000C2FC3"/>
    <w:rsid w:val="000F2A52"/>
    <w:rsid w:val="00102B25"/>
    <w:rsid w:val="00102DC4"/>
    <w:rsid w:val="00121C92"/>
    <w:rsid w:val="00124A3B"/>
    <w:rsid w:val="0018189C"/>
    <w:rsid w:val="0019026C"/>
    <w:rsid w:val="00193653"/>
    <w:rsid w:val="00194B17"/>
    <w:rsid w:val="001A550E"/>
    <w:rsid w:val="001D061E"/>
    <w:rsid w:val="001E4992"/>
    <w:rsid w:val="00242D1B"/>
    <w:rsid w:val="00276B36"/>
    <w:rsid w:val="002B030C"/>
    <w:rsid w:val="002B3452"/>
    <w:rsid w:val="002C0E18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44E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B5A50"/>
    <w:rsid w:val="006E1C0B"/>
    <w:rsid w:val="006E2E72"/>
    <w:rsid w:val="006F08D0"/>
    <w:rsid w:val="006F5D80"/>
    <w:rsid w:val="00724796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535F"/>
    <w:rsid w:val="0088623D"/>
    <w:rsid w:val="008B0EE3"/>
    <w:rsid w:val="008B3C03"/>
    <w:rsid w:val="008C1B89"/>
    <w:rsid w:val="008F4E7D"/>
    <w:rsid w:val="008F51D5"/>
    <w:rsid w:val="008F7F14"/>
    <w:rsid w:val="00965B11"/>
    <w:rsid w:val="00981F85"/>
    <w:rsid w:val="009E1EB2"/>
    <w:rsid w:val="009F25CF"/>
    <w:rsid w:val="00A06547"/>
    <w:rsid w:val="00A25C99"/>
    <w:rsid w:val="00A3405E"/>
    <w:rsid w:val="00AC46A0"/>
    <w:rsid w:val="00AE18A4"/>
    <w:rsid w:val="00B1092D"/>
    <w:rsid w:val="00B23491"/>
    <w:rsid w:val="00B30A15"/>
    <w:rsid w:val="00B47CA5"/>
    <w:rsid w:val="00B67B44"/>
    <w:rsid w:val="00B7063E"/>
    <w:rsid w:val="00BB4A42"/>
    <w:rsid w:val="00BC6359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31A29"/>
    <w:rsid w:val="00D3540A"/>
    <w:rsid w:val="00D54DB6"/>
    <w:rsid w:val="00D76806"/>
    <w:rsid w:val="00D97AF1"/>
    <w:rsid w:val="00DA5440"/>
    <w:rsid w:val="00DA66CF"/>
    <w:rsid w:val="00DC2607"/>
    <w:rsid w:val="00DD0596"/>
    <w:rsid w:val="00DD111B"/>
    <w:rsid w:val="00DF1D5F"/>
    <w:rsid w:val="00E113FE"/>
    <w:rsid w:val="00E30DA6"/>
    <w:rsid w:val="00E85F11"/>
    <w:rsid w:val="00EC4C4B"/>
    <w:rsid w:val="00EC6729"/>
    <w:rsid w:val="00ED0AF5"/>
    <w:rsid w:val="00ED52CD"/>
    <w:rsid w:val="00ED718B"/>
    <w:rsid w:val="00EF572D"/>
    <w:rsid w:val="00F249E0"/>
    <w:rsid w:val="00F45067"/>
    <w:rsid w:val="00F62384"/>
    <w:rsid w:val="00F67794"/>
    <w:rsid w:val="00F70D3B"/>
    <w:rsid w:val="00F7778C"/>
    <w:rsid w:val="00FC2C72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