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4EDE" w:rsidRPr="007A1D32" w:rsidP="00904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7A1D32">
        <w:rPr>
          <w:rFonts w:ascii="Times New Roman" w:eastAsia="Times New Roman" w:hAnsi="Times New Roman" w:cs="Times New Roman"/>
          <w:sz w:val="28"/>
          <w:szCs w:val="28"/>
          <w:lang w:eastAsia="ru-RU"/>
        </w:rPr>
        <w:t>/2022-5</w:t>
      </w:r>
    </w:p>
    <w:p w:rsidR="00904EDE" w:rsidRPr="007A1D32" w:rsidP="00904EDE">
      <w:pPr>
        <w:spacing w:after="0" w:line="240" w:lineRule="auto"/>
        <w:ind w:left="-426" w:right="-143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32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16MS0086-01-2022-00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2389</w:t>
      </w:r>
      <w:r w:rsidRPr="007A1D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7A1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04EDE" w:rsidRPr="007A1D32" w:rsidP="00904EDE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904EDE" w:rsidRPr="007A1D32" w:rsidP="00904EDE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4EDE" w:rsidRPr="007A1D32" w:rsidP="00904EDE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>по делу об административном правонарушении</w:t>
      </w:r>
    </w:p>
    <w:p w:rsidR="00904EDE" w:rsidRPr="007A1D32" w:rsidP="00904ED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4EDE" w:rsidRPr="007A1D32" w:rsidP="00904ED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>20 июля 2022 года</w:t>
      </w:r>
      <w:r w:rsidRPr="007A1D3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г. Альметьевск</w:t>
      </w:r>
    </w:p>
    <w:p w:rsidR="00904EDE" w:rsidRPr="007A1D32" w:rsidP="00904EDE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4EDE" w:rsidRPr="007A1D32" w:rsidP="00904ED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 5 по Альметьевскому судебному району Республики Татарстан Ишмуратов Р.Н., рассмотрев дело об административном правонарушении по ч. 3 ст. 19.24 КоАП РФ в отношении:  </w:t>
      </w:r>
    </w:p>
    <w:p w:rsidR="00904EDE" w:rsidRPr="007A1D32" w:rsidP="00904EDE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>Хуснуллина И</w:t>
      </w:r>
      <w:r w:rsidR="00340C9F">
        <w:rPr>
          <w:rFonts w:ascii="Times New Roman" w:eastAsia="Calibri" w:hAnsi="Times New Roman" w:cs="Times New Roman"/>
          <w:sz w:val="28"/>
          <w:szCs w:val="28"/>
        </w:rPr>
        <w:t>.</w:t>
      </w: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340C9F">
        <w:rPr>
          <w:rFonts w:ascii="Times New Roman" w:eastAsia="Calibri" w:hAnsi="Times New Roman" w:cs="Times New Roman"/>
          <w:sz w:val="28"/>
          <w:szCs w:val="28"/>
        </w:rPr>
        <w:t>.</w:t>
      </w: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40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 года рождения, уроженца </w:t>
      </w:r>
      <w:r w:rsidR="00340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, проживающего по адресу: </w:t>
      </w:r>
      <w:r w:rsidR="00340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40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40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40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A1D3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04EDE" w:rsidRPr="007A1D32" w:rsidP="00904ED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4EDE" w:rsidRPr="007A1D32" w:rsidP="00904EDE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>УСТАНОВИЛ</w:t>
      </w:r>
    </w:p>
    <w:p w:rsidR="00904EDE" w:rsidRPr="007A1D32" w:rsidP="00904ED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4EDE" w:rsidRPr="007A1D32" w:rsidP="00904ED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>Хуснуллин И.Н., ранее привлекался к административной ответственности по ч. 1 ст. 19.24 КоАП РФ, так как в отношении его установлен административный надзор и административные ограничения в том числе в виде запрещения пребывания вне жилого помещения являющегося местом жительства, 15.07.2022 в 01.15 часов, по месту жительства не находился, то есть повторно в течении года не выполнил требований, установленных ему судом, в соответствии с федеральным законом.</w:t>
      </w:r>
    </w:p>
    <w:p w:rsidR="00904EDE" w:rsidRPr="007A1D32" w:rsidP="00904ED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>Частью 3 статьи 19.24 КоАП РФ предусмотрена административная ответственность за повторное в течение одного года совершения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904EDE" w:rsidRPr="007A1D32" w:rsidP="00904EDE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iCs/>
        </w:rPr>
      </w:pPr>
      <w:r w:rsidRPr="007A1D32">
        <w:rPr>
          <w:rFonts w:ascii="Times New Roman" w:eastAsia="Calibri" w:hAnsi="Times New Roman" w:cs="Times New Roman"/>
          <w:iCs/>
          <w:sz w:val="28"/>
          <w:szCs w:val="28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04EDE" w:rsidRPr="007A1D32" w:rsidP="00904EDE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A1D32">
        <w:rPr>
          <w:rFonts w:ascii="Times New Roman" w:eastAsia="Calibri" w:hAnsi="Times New Roman" w:cs="Times New Roman"/>
          <w:iCs/>
          <w:sz w:val="28"/>
          <w:szCs w:val="28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04EDE" w:rsidRPr="007A1D32" w:rsidP="00904EDE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В ходе рассмотрения дела Хуснуллин И.Н.   вину признал. </w:t>
      </w:r>
    </w:p>
    <w:p w:rsidR="00904EDE" w:rsidRPr="007A1D32" w:rsidP="00904EDE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>Выслушав Хуснуллина И.Н.  изучив материалы, прихожу к следующему, что в действиях Хуснуллина И.Н. имеется состав административного правонарушения           предусмотренного ч. 3 ст. 19.24 КоАП РФ.</w:t>
      </w:r>
    </w:p>
    <w:p w:rsidR="00904EDE" w:rsidRPr="007A1D32" w:rsidP="00904ED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>Вина Хуснуллина И.Н.  подтверждается материалами административного дела, протоколом об административном правонарушении, решениями судей Альметьевского городского суда РТ, постановлением мирового судьи, актом проверки, рапортом сотрудника полиции, справкой.</w:t>
      </w:r>
    </w:p>
    <w:p w:rsidR="00904EDE" w:rsidRPr="007A1D32" w:rsidP="00904ED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Представленные доказательства, подтверждающие вину Хуснуллина И.Н.   </w:t>
      </w:r>
      <w:r w:rsidRPr="007A1D32">
        <w:rPr>
          <w:rFonts w:ascii="Times New Roman" w:eastAsia="Calibri" w:hAnsi="Times New Roman" w:cs="Times New Roman"/>
          <w:sz w:val="28"/>
          <w:szCs w:val="28"/>
        </w:rPr>
        <w:t>оценены</w:t>
      </w:r>
      <w:r w:rsidRPr="007A1D32">
        <w:rPr>
          <w:rFonts w:ascii="Times New Roman" w:eastAsia="Calibri" w:hAnsi="Times New Roman" w:cs="Times New Roman"/>
          <w:sz w:val="28"/>
          <w:szCs w:val="28"/>
        </w:rPr>
        <w:t>, в соответствии со ст. 26.11 КоАП РФ.  Настоящие доказательства собраны с соблюдением требований закона при их получении   и соответствуют ч. 3 ст. 26.2 КоАП РФ.</w:t>
      </w:r>
    </w:p>
    <w:p w:rsidR="00904EDE" w:rsidRPr="007A1D32" w:rsidP="00904ED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является, признание вины, </w:t>
      </w:r>
      <w:r w:rsidR="00340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A1D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4EDE" w:rsidRPr="007A1D32" w:rsidP="00904ED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904EDE" w:rsidRPr="007A1D32" w:rsidP="00904ED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также учитывает личность Хуснуллина И.Н.   характер и степень общественной опасности совершенного им правонарушения, его отношение к совершенному правонарушению.</w:t>
      </w:r>
    </w:p>
    <w:p w:rsidR="00904EDE" w:rsidRPr="007A1D32" w:rsidP="00904ED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На основании ч. 3 ст. 19.24 КоАП РФ, мировой судья, </w:t>
      </w:r>
    </w:p>
    <w:p w:rsidR="00904EDE" w:rsidRPr="007A1D32" w:rsidP="00904ED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4EDE" w:rsidRPr="007A1D32" w:rsidP="00904EDE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ПОСТАНОВИЛ </w:t>
      </w:r>
    </w:p>
    <w:p w:rsidR="00904EDE" w:rsidRPr="007A1D32" w:rsidP="00904EDE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4EDE" w:rsidRPr="007A1D32" w:rsidP="00904ED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>Хуснуллина И</w:t>
      </w:r>
      <w:r w:rsidR="00340C9F">
        <w:rPr>
          <w:rFonts w:ascii="Times New Roman" w:eastAsia="Calibri" w:hAnsi="Times New Roman" w:cs="Times New Roman"/>
          <w:sz w:val="28"/>
          <w:szCs w:val="28"/>
        </w:rPr>
        <w:t>.</w:t>
      </w: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340C9F">
        <w:rPr>
          <w:rFonts w:ascii="Times New Roman" w:eastAsia="Calibri" w:hAnsi="Times New Roman" w:cs="Times New Roman"/>
          <w:sz w:val="28"/>
          <w:szCs w:val="28"/>
        </w:rPr>
        <w:t>.</w:t>
      </w: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3 ст. 19.24 КоАП РФ и назначить ему административное наказание в виде ареста сроком на 13 (тринадцать) суток.</w:t>
      </w:r>
    </w:p>
    <w:p w:rsidR="00904EDE" w:rsidRPr="007A1D32" w:rsidP="00904ED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Срок ареста исчислять с </w:t>
      </w:r>
      <w:r w:rsidR="00340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A1D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4EDE" w:rsidRPr="007A1D32" w:rsidP="00904ED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  городской суд через мирового судью в течение 10 дней со дня уведомления или получения копии постановления.</w:t>
      </w:r>
    </w:p>
    <w:p w:rsidR="00904EDE" w:rsidRPr="007A1D32" w:rsidP="00904ED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4EDE" w:rsidRPr="007A1D32" w:rsidP="00904ED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>Мировой судья                                                         Ишмуратов Р.Н.</w:t>
      </w:r>
    </w:p>
    <w:p w:rsidR="00904EDE" w:rsidRPr="007A1D32" w:rsidP="00904ED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4EDE" w:rsidRPr="007A1D32" w:rsidP="00904EDE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>Постановление вступило в законную силу_____________________2022 года.</w:t>
      </w:r>
    </w:p>
    <w:p w:rsidR="00904EDE" w:rsidRPr="007A1D32" w:rsidP="00904ED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           Мировой судья</w:t>
      </w:r>
    </w:p>
    <w:p w:rsidR="00BA24B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DE"/>
    <w:rsid w:val="00340C9F"/>
    <w:rsid w:val="007A1D32"/>
    <w:rsid w:val="00904EDE"/>
    <w:rsid w:val="00BA24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C962E4-B9B5-46D9-AA9F-73BA813D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ED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