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51DC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/2022-5</w:t>
      </w:r>
    </w:p>
    <w:p w:rsidR="005D51DC" w:rsidRPr="0013754C" w:rsidP="005D51DC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3754C">
        <w:rPr>
          <w:rFonts w:ascii="Times New Roman" w:hAnsi="Times New Roman" w:cs="Times New Roman"/>
          <w:sz w:val="28"/>
          <w:szCs w:val="28"/>
        </w:rPr>
        <w:t xml:space="preserve">                       УИД-16МS0086-01-2022-00</w:t>
      </w:r>
      <w:r>
        <w:rPr>
          <w:rFonts w:ascii="Times New Roman" w:hAnsi="Times New Roman" w:cs="Times New Roman"/>
          <w:sz w:val="28"/>
          <w:szCs w:val="28"/>
        </w:rPr>
        <w:t>2309</w:t>
      </w:r>
      <w:r w:rsidRPr="001375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июля 2022 года                                                                             г. Альметьевск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F35C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12.8 ч. 3 КоАП РФ </w:t>
      </w: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Муллагалиева Р</w:t>
      </w:r>
      <w:r w:rsidR="00265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65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7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657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проживающего по адресу: </w:t>
      </w:r>
      <w:r w:rsidR="002657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7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7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7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УСТАНОВИЛ 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15.07.2022 в 13.38 часов в районе </w:t>
      </w:r>
      <w:r w:rsidR="002657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35C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Муллагалиев Р.Р. будучи лицом, не имеющим права управления транспортными средствами</w:t>
      </w:r>
      <w:r w:rsidRPr="00F35C3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, </w:t>
      </w:r>
      <w:r w:rsidRPr="00F35C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управлял транспортным средством </w:t>
      </w:r>
      <w:r w:rsidRPr="00F35C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автомашиной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35C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657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35C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государственным регистрационным знаком </w:t>
      </w:r>
      <w:r w:rsidR="002657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35C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</w:t>
      </w:r>
      <w:r w:rsidRPr="00F35C3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состоянии алкогольного опьянения. 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35C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 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Муллагалиев Р.Р. вину признал.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35C3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Выслушав </w:t>
      </w: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Муллагалиева Р.Р., </w:t>
      </w:r>
      <w:r w:rsidRPr="00F35C3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изучив материалы дела, прихожу к следующему, </w:t>
      </w:r>
      <w:r w:rsidRPr="00F35C3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что в действиях </w:t>
      </w: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Муллагалиева Р.Р. и</w:t>
      </w:r>
      <w:r w:rsidRPr="00F35C3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меется </w:t>
      </w:r>
      <w:r w:rsidRPr="00F35C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состав административного правонарушения, предусмотренного ст</w:t>
      </w:r>
      <w:r w:rsidRPr="00F35C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12.8 ч. 3 КоАП РФ.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ст. 12.8 КоАП РФ предусмотрена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 средствами, либо лишенным права управления транспортными средствами, если такие действия не содержат уголовно наказуемого деяния.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Муллагалиева Р.Р.  устанавливается протоколом об административном правонарушении,</w:t>
      </w:r>
      <w:r w:rsidRPr="00F35C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актом освидетельствования на состояние опьянения с </w:t>
      </w:r>
      <w:r w:rsidRPr="00F35C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применением технических средств,</w:t>
      </w: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показаниями технических средств, протоколом отстранения от управления транспортным средством, объяснениями свидетелей, справкой с указанием, что</w:t>
      </w:r>
      <w:r w:rsidRPr="00F35C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Муллагалиев Р.Р., среди лиц материалом, справкой ИАЗ.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Муллагалиева Р.Р.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Муллагалиева Р.Р. характер и степень общественной опасности совершенного им правонарушения, его отношение к совершенному правонарушению.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F35C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На основании ст. 12.8 ч. 3, 29.9, 29.10 КоАП РФ,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Муллагалиева Р</w:t>
      </w:r>
      <w:r w:rsidR="00265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65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C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признать виновным в совершении правонарушения предусмотренного ст. 12.8 ч. 3 КоАП РФ и назначить административное наказание в виде административного ареста сроком на 10 (десять) суток.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Срок административного ареста исчислять </w:t>
      </w:r>
      <w:r w:rsidR="002657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35C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DC" w:rsidRPr="00F35C3A" w:rsidP="005D51DC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B0369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DC"/>
    <w:rsid w:val="0013754C"/>
    <w:rsid w:val="00265726"/>
    <w:rsid w:val="005D51DC"/>
    <w:rsid w:val="00B03690"/>
    <w:rsid w:val="00CF6465"/>
    <w:rsid w:val="00F35C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F94527-A6AF-43DB-8C1A-843CA618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1D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