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27EB" w:rsidRPr="00445C0C" w:rsidP="00C227EB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5-233 /2022-5                             </w:t>
      </w:r>
    </w:p>
    <w:p w:rsidR="00C227EB" w:rsidRPr="00C227EB" w:rsidP="00C227EB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0086-01-2022-001630-24</w:t>
      </w:r>
    </w:p>
    <w:p w:rsidR="00C227EB" w:rsidP="00C227EB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7EB" w:rsidRPr="00445C0C" w:rsidP="00C227E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227EB" w:rsidRPr="00445C0C" w:rsidP="00C227E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227EB" w:rsidRPr="00445C0C" w:rsidP="00C227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7EB" w:rsidRPr="00445C0C" w:rsidP="00C227E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 2022 года                                                                       г. Альметьевск</w:t>
      </w:r>
    </w:p>
    <w:p w:rsidR="00C227EB" w:rsidRPr="00445C0C" w:rsidP="00C227E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6.1.1 КоАП РФ в отношении:</w:t>
      </w:r>
    </w:p>
    <w:p w:rsidR="00C227EB" w:rsidRPr="00445C0C" w:rsidP="00C227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Абдуллина А</w:t>
      </w:r>
      <w:r w:rsidR="004B5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B5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4B5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4B5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227EB" w:rsidRPr="00445C0C" w:rsidP="00C227E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C227EB" w:rsidP="00C227EB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7EB" w:rsidRPr="00445C0C" w:rsidP="00C227EB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17.05.2022 в 20.30 часов, у себя дома по адресу: </w:t>
      </w:r>
      <w:r w:rsidR="004B5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Абдуллин А.А. в ходе ссоры с отцом </w:t>
      </w:r>
      <w:r w:rsidR="004B5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возникшей на почве личных неприязненных отношений, нанес последнему один удар кулаком в височную область.  Абдуллин А.А.  </w:t>
      </w: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причинил </w:t>
      </w:r>
      <w:r w:rsidR="004B5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4B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 боль, но не повлекших последствий, указанных в ст. 115 УК РФ.</w:t>
      </w:r>
    </w:p>
    <w:p w:rsidR="00C227EB" w:rsidRPr="00445C0C" w:rsidP="00C227EB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6.1.1 Кодекса об административных правонарушениях за указанные действия предусмотрена административная ответственность.</w:t>
      </w:r>
    </w:p>
    <w:p w:rsidR="00C227EB" w:rsidRPr="00445C0C" w:rsidP="00C227E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445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227EB" w:rsidRPr="00445C0C" w:rsidP="00C227E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227EB" w:rsidRPr="00445C0C" w:rsidP="00C227E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Абдуллин А.А. вину признал. </w:t>
      </w:r>
    </w:p>
    <w:p w:rsidR="00C227EB" w:rsidRPr="00445C0C" w:rsidP="00C227E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Абдуллина А.А. изучив материалы, прихожу к следующему, что в действиях Абдуллина А.А. имеется состав административного правонарушения           предусмотренного ст. 6.1.1 КоАП РФ.</w:t>
      </w:r>
    </w:p>
    <w:p w:rsidR="00C227EB" w:rsidRPr="00445C0C" w:rsidP="00C227E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 Абдуллина А.А. устанавливается протоколом об административном правонарушении,  рапортом об обнаружении признаков административного правонарушения, заявлением </w:t>
      </w:r>
      <w:r w:rsidR="004B5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объяснением  Абдуллина А.А. отображенном в протоколе  об административном  правонарушении,  где он вину фактически признал, объяснениями </w:t>
      </w:r>
      <w:r w:rsidR="004B5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5C0C">
        <w:rPr>
          <w:rFonts w:ascii="Calibri" w:eastAsia="Calibri" w:hAnsi="Calibri" w:cs="Times New Roman"/>
        </w:rPr>
        <w:t xml:space="preserve"> </w:t>
      </w:r>
      <w:r w:rsidR="004B5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заключением эксперта, который установил что на теле у потерпевшего </w:t>
      </w:r>
      <w:r w:rsidR="004B5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телесные повреждения не обнаружены,  справкой,  где отображено количество привлечений Абдуллина А.А. к административной ответственности.</w:t>
      </w:r>
    </w:p>
    <w:p w:rsidR="00C227EB" w:rsidRPr="00445C0C" w:rsidP="00C227E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Абдуллина А.А. оценены, в соответствии со ст. 26.11 КоАП РФ.  Настоящие доказательства собраны с соблюдением требований закона при их получении и соответствуют ч. 3 ст. 26.2 КоАП РФ.</w:t>
      </w:r>
    </w:p>
    <w:p w:rsidR="00C227EB" w:rsidRPr="00445C0C" w:rsidP="00C227E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является, признание вины, наличие 1 ребенка, примирение с потерпевшим.</w:t>
      </w:r>
    </w:p>
    <w:p w:rsidR="00C227EB" w:rsidRPr="00445C0C" w:rsidP="00C227E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227EB" w:rsidRPr="00445C0C" w:rsidP="00C227E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Абдуллина А.А. характер и степень общественной опасности совершенного им правонарушения, его отношение к совершенному правонарушению.</w:t>
      </w:r>
    </w:p>
    <w:p w:rsidR="00C227EB" w:rsidRPr="00445C0C" w:rsidP="00C227E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6.1.1 КоАП РФ, мировой судья,</w:t>
      </w:r>
    </w:p>
    <w:p w:rsidR="00C227EB" w:rsidRPr="00445C0C" w:rsidP="00DC388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7EB" w:rsidRPr="00445C0C" w:rsidP="00C227E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C227EB" w:rsidRPr="00445C0C" w:rsidP="00C227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7EB" w:rsidRPr="00445C0C" w:rsidP="00C227E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Абдуллина А</w:t>
      </w:r>
      <w:r w:rsidR="004B5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B5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6.1.1 КоАП РФ и назначить ему административное наказание в виде административного штрафа в размере 5000 (пяти тысяч) рублей с уплатой в доход государства.</w:t>
      </w:r>
    </w:p>
    <w:p w:rsidR="00C227EB" w:rsidRPr="00445C0C" w:rsidP="00C227E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C227EB" w:rsidP="00DC388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7EB" w:rsidRPr="00445C0C" w:rsidP="00C227E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C227EB" w:rsidRPr="00445C0C" w:rsidP="00C227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C227EB" w:rsidRPr="00445C0C" w:rsidP="00C227E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DC3889" w:rsidP="00DC388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3889" w:rsidP="00DC388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3889" w:rsidP="00DC388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3889" w:rsidP="00DC388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3889" w:rsidP="00DC388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3889" w:rsidP="00DC388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3889" w:rsidP="00DC388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3889" w:rsidRPr="00DC3889" w:rsidP="00DC388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3889">
        <w:rPr>
          <w:rFonts w:ascii="Times New Roman" w:hAnsi="Times New Roman" w:cs="Times New Roman"/>
          <w:sz w:val="24"/>
          <w:szCs w:val="24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DC38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C3889" w:rsidRPr="00DC3889" w:rsidP="00DC388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889">
        <w:rPr>
          <w:rFonts w:ascii="Times New Roman" w:hAnsi="Times New Roman" w:cs="Times New Roman"/>
          <w:sz w:val="24"/>
          <w:szCs w:val="24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C3889" w:rsidRPr="00DC3889" w:rsidP="00DC388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889">
        <w:rPr>
          <w:rFonts w:ascii="Times New Roman" w:hAnsi="Times New Roman" w:cs="Times New Roman"/>
          <w:sz w:val="24"/>
          <w:szCs w:val="24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DC3889" w:rsidRPr="00DC3889" w:rsidP="00DC388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3889">
        <w:rPr>
          <w:rFonts w:ascii="Times New Roman" w:hAnsi="Times New Roman" w:cs="Times New Roman"/>
          <w:sz w:val="24"/>
          <w:szCs w:val="24"/>
        </w:rPr>
        <w:t xml:space="preserve">Реквизиты для перечисления штрафа: Управление федерального казначейства по </w:t>
      </w:r>
      <w:r w:rsidRPr="00DC3889">
        <w:rPr>
          <w:rFonts w:ascii="Times New Roman" w:hAnsi="Times New Roman" w:cs="Times New Roman"/>
          <w:sz w:val="24"/>
          <w:szCs w:val="24"/>
        </w:rPr>
        <w:t>РТ  (</w:t>
      </w:r>
      <w:r w:rsidRPr="00DC3889">
        <w:rPr>
          <w:rFonts w:ascii="Times New Roman" w:hAnsi="Times New Roman" w:cs="Times New Roman"/>
          <w:sz w:val="24"/>
          <w:szCs w:val="24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</w:t>
      </w:r>
      <w:r>
        <w:rPr>
          <w:rFonts w:ascii="Times New Roman" w:hAnsi="Times New Roman" w:cs="Times New Roman"/>
          <w:sz w:val="24"/>
          <w:szCs w:val="24"/>
        </w:rPr>
        <w:t>102810445370000079 КБК 73111601</w:t>
      </w:r>
      <w:r w:rsidRPr="00DC388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63010101</w:t>
      </w:r>
      <w:r w:rsidRPr="00DC3889">
        <w:rPr>
          <w:rFonts w:ascii="Times New Roman" w:hAnsi="Times New Roman" w:cs="Times New Roman"/>
          <w:sz w:val="24"/>
          <w:szCs w:val="24"/>
        </w:rPr>
        <w:t>140</w:t>
      </w:r>
      <w:r w:rsidRPr="00DC38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3889">
        <w:rPr>
          <w:rFonts w:ascii="Times New Roman" w:hAnsi="Times New Roman" w:cs="Times New Roman"/>
          <w:sz w:val="24"/>
          <w:szCs w:val="24"/>
        </w:rPr>
        <w:t>Идентифи</w:t>
      </w:r>
      <w:r>
        <w:rPr>
          <w:rFonts w:ascii="Times New Roman" w:hAnsi="Times New Roman" w:cs="Times New Roman"/>
          <w:sz w:val="24"/>
          <w:szCs w:val="24"/>
        </w:rPr>
        <w:t>катор: 0318690900000000028554442</w:t>
      </w:r>
    </w:p>
    <w:p w:rsidR="00DC3889" w:rsidRPr="00DC3889" w:rsidP="00DC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89" w:rsidRPr="00DC3889" w:rsidP="00DC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889" w:rsidRPr="00DC3889" w:rsidP="00DC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C0"/>
    <w:sectPr w:rsidSect="00DC388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EB"/>
    <w:rsid w:val="00445C0C"/>
    <w:rsid w:val="004B56BE"/>
    <w:rsid w:val="00C227EB"/>
    <w:rsid w:val="00D64AC0"/>
    <w:rsid w:val="00DC3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E7535B-0E03-47CC-86DE-8ED3453B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2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2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