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2BD" w:rsidRPr="00BB7D2F" w:rsidP="000962B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5-202/2022-5</w:t>
      </w:r>
    </w:p>
    <w:p w:rsidR="000962BD" w:rsidRPr="00BB7D2F" w:rsidP="000962B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УИД-16МS0086-01-2022-001406-17</w:t>
      </w:r>
    </w:p>
    <w:p w:rsidR="000962BD" w:rsidRPr="00BB7D2F" w:rsidP="000962B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RPr="00BB7D2F" w:rsidP="000962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962BD" w:rsidRPr="00BB7D2F" w:rsidP="000962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962BD" w:rsidRPr="00BB7D2F" w:rsidP="000962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RPr="00BB7D2F" w:rsidP="000962B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2022 года                                                                            г. Альметьевск</w:t>
      </w:r>
    </w:p>
    <w:p w:rsidR="000962BD" w:rsidRPr="00BB7D2F" w:rsidP="000962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RPr="00BB7D2F" w:rsidP="000962B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0962BD" w:rsidRPr="00BB7D2F" w:rsidP="000962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Грушина А</w:t>
      </w:r>
      <w:r w:rsidR="00315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15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15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15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62BD" w:rsidRPr="00BB7D2F" w:rsidP="000962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962BD" w:rsidRPr="00BB7D2F" w:rsidP="000962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10.6 ч. 1 КоАП РФ, постановление от 20.12.2021, Грушин А.И., был подвергнут административному штрафу в сумме 5000,00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Грушин А.И. вину признал.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Грушина А.И., изучив материалы, прихожу к следующему, что в действиях Грушина А.И.  имеется состав административного правонарушения   предусмотренного ст. 20.25 ч. 1 КоАП РФ.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Грушина А.И. устанавливается протоколом об административном правонарушении, копией </w:t>
      </w:r>
      <w:r w:rsidR="00D15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от 20.12.2021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следует, что Грушин А.И. привлекался к административной ответственности за нарушение правил карантина животных или других ветеринарно-санитарных правил, к наказанию в виде штрафа на сумму 5000,00 рублей.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Грушина А.И. оценены, в соответствии со ст.  26.11 КоАП РФ.  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Грушина А.И. характер и степень общественной опасности совершенного им правонарушения, его отношение к совершенному правонарушению.</w:t>
      </w:r>
    </w:p>
    <w:p w:rsidR="000962BD" w:rsidRPr="00BB7D2F" w:rsidP="000962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0962BD" w:rsidRPr="00BB7D2F" w:rsidP="000962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RPr="00BB7D2F" w:rsidP="000962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962BD" w:rsidRPr="00BB7D2F" w:rsidP="000962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Грушина А</w:t>
      </w:r>
      <w:r w:rsidRPr="00315DF5" w:rsidR="00315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15DF5" w:rsidR="00315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10000 (десять тысяч) рублей с уплатой в доход государства.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962BD" w:rsidRPr="00BB7D2F" w:rsidP="000962B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P="000962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P="000962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RPr="00BB7D2F" w:rsidP="000962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0962BD" w:rsidRPr="00BB7D2F" w:rsidP="000962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BD" w:rsidRPr="00BB7D2F" w:rsidP="000962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0962BD" w:rsidRPr="00BB7D2F" w:rsidP="000962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B7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962BD" w:rsidP="0009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2BD" w:rsidP="0009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2BD" w:rsidP="0009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2BD" w:rsidP="0009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2BD" w:rsidP="0009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BD" w:rsidRPr="000962BD" w:rsidP="0009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2BD">
        <w:rPr>
          <w:rFonts w:ascii="Times New Roman" w:hAnsi="Times New Roman" w:cs="Times New Roman"/>
          <w:sz w:val="28"/>
          <w:szCs w:val="28"/>
        </w:rPr>
        <w:t xml:space="preserve">В силу части 1 статьи 32.2 КоАП РФ административный штраф должен быть уплачен лицом, привлеченным к административной ответственности, не </w:t>
      </w:r>
      <w:r w:rsidRPr="000962BD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  <w:r w:rsidRPr="000962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62BD" w:rsidRPr="000962BD" w:rsidP="0009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D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962BD" w:rsidRPr="000962BD" w:rsidP="0009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D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0962BD" w:rsidRPr="000962BD" w:rsidP="0009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0962BD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096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0962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6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Идентификатор: 0318690900000000028407252</w:t>
      </w:r>
    </w:p>
    <w:p w:rsidR="000962BD" w:rsidRPr="000962BD" w:rsidP="000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2BD" w:rsidRPr="000962BD" w:rsidP="000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2BD" w:rsidRPr="000962BD" w:rsidP="000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BD"/>
    <w:rsid w:val="000962BD"/>
    <w:rsid w:val="00114E0A"/>
    <w:rsid w:val="00315DF5"/>
    <w:rsid w:val="00BB7D2F"/>
    <w:rsid w:val="00D15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76DF6B-65CE-4E86-989B-0E38D23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2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