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3FE" w:rsidRPr="00951CBA" w:rsidP="001953F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5-80/2022-5</w:t>
      </w:r>
    </w:p>
    <w:p w:rsidR="001953FE" w:rsidRPr="00951CBA" w:rsidP="001953F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УИД-16МS0086-01-2022-000616-59</w:t>
      </w:r>
    </w:p>
    <w:p w:rsidR="001953FE" w:rsidRPr="00951CBA" w:rsidP="001953F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FE" w:rsidRPr="00951CBA" w:rsidP="001953F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953FE" w:rsidRPr="00951CBA" w:rsidP="001953F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953FE" w:rsidRPr="00951CBA" w:rsidP="001953F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FE" w:rsidRPr="00951CBA" w:rsidP="001953F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марта 2022 года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1953FE" w:rsidRPr="00951CBA" w:rsidP="001953F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1953FE" w:rsidRPr="00951CBA" w:rsidP="001953F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Кашапова Э</w:t>
      </w:r>
      <w:r w:rsidR="00EF0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F0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0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EF0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EF0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0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53FE" w:rsidRPr="00951CBA" w:rsidP="001953F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FE" w:rsidRPr="00951CBA" w:rsidP="001953F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953FE" w:rsidRPr="00951CBA" w:rsidP="001953F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4 ст. 3.</w:t>
      </w:r>
      <w:r w:rsidR="00564B08">
        <w:rPr>
          <w:rFonts w:ascii="Times New Roman" w:eastAsia="Times New Roman" w:hAnsi="Times New Roman" w:cs="Times New Roman"/>
          <w:sz w:val="28"/>
          <w:szCs w:val="28"/>
          <w:lang w:eastAsia="ru-RU"/>
        </w:rPr>
        <w:t>18.1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города Москвы</w:t>
      </w:r>
      <w:r w:rsidR="0056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.11.2007 № 45 «Кодекс города Москвы об административных правонарушениях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6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56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6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B08"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.2021, Кашапов Э.С. был подвергнут административному штрафу в размере 5000,00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</w:t>
      </w:r>
      <w:r w:rsidRPr="00951C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предусмотренный</w:t>
      </w:r>
      <w:r w:rsidRPr="00951C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951C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 Э.С. на суд не явился. 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материалы, прихожу к следующему, что в действиях Кашапова Э.С.  имеется состав административного правонарушения   предусмотренного ст. 20.25 ч. 1 КоАП РФ.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Кашапова Э.С. устанавливается протоколом об административном правонарушении, копией постановления от 01.11.2021 из которого следует, что Кашапов Э.С.   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привлекался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нарушение требований нормативных правовых актов города Москвы, направленных на введение и обеспечение режима повышенной готовности на территории города Москвы, к наказанию в виде штрафа в размере 5000,00 рублей.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Кашапова Э.С. оценены, в соответствии со ст.  26.11 КоАП РФ.  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мировым судьей не установлено.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Кашапова Э.С.  характер и степень общественной опасности совершенного им правонарушения, его отношение к совершенному правонарушению.</w:t>
      </w:r>
    </w:p>
    <w:p w:rsidR="001953FE" w:rsidRPr="00951CBA" w:rsidP="001953F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1953FE" w:rsidRPr="00951CBA" w:rsidP="001953F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FE" w:rsidRPr="00951CBA" w:rsidP="001953F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953FE" w:rsidRPr="00951CBA" w:rsidP="001953F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Кашапова Э</w:t>
      </w:r>
      <w:r w:rsidR="00EF0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F0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</w:t>
      </w:r>
      <w:r w:rsidR="0056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 штрафа в размере 10000 (десять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с уплатой в доход государства.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953FE" w:rsidRPr="00951CBA" w:rsidP="001953F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FE" w:rsidP="001953F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FE" w:rsidP="001953F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FE" w:rsidRPr="00951CBA" w:rsidP="001953F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1953FE" w:rsidRPr="00951CBA" w:rsidP="001953F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953FE" w:rsidRPr="00951CBA" w:rsidP="001953F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51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1953FE" w:rsidRPr="00951CBA" w:rsidP="001953F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FE" w:rsidP="001953F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3FE" w:rsidP="001953F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3FE" w:rsidP="001953F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3FE" w:rsidRPr="001953FE" w:rsidP="001953F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3FE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1953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953FE" w:rsidRPr="001953FE" w:rsidP="001953F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FE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1953FE" w:rsidRPr="001953FE" w:rsidP="001953F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FE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1953FE" w:rsidRPr="001953FE" w:rsidP="001953F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1953FE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195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1953FE">
        <w:rPr>
          <w:rFonts w:ascii="Times New Roman" w:eastAsia="Times New Roman" w:hAnsi="Times New Roman" w:cs="Times New Roman"/>
          <w:sz w:val="28"/>
          <w:szCs w:val="28"/>
          <w:lang w:eastAsia="ru-RU"/>
        </w:rPr>
        <w:t>3019000140</w:t>
      </w:r>
      <w:r w:rsidRPr="001953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0318690900000000027273570</w:t>
      </w:r>
    </w:p>
    <w:p w:rsidR="001953FE" w:rsidRPr="001953FE" w:rsidP="001953F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3FE" w:rsidRPr="001953FE" w:rsidP="0019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3FE" w:rsidRPr="001953FE" w:rsidP="0019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FE"/>
    <w:rsid w:val="001953FE"/>
    <w:rsid w:val="00564B08"/>
    <w:rsid w:val="00951CBA"/>
    <w:rsid w:val="00B25D19"/>
    <w:rsid w:val="00EF0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55392E-4F77-4737-8A9D-61FC6FC0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