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714F06" w:rsidP="008A2E8E">
      <w:pPr>
        <w:jc w:val="center"/>
      </w:pPr>
      <w:r w:rsidRPr="00714F06">
        <w:t>Подлинник постановления приобщен к делу № 5-3-</w:t>
      </w:r>
      <w:r w:rsidRPr="00714F06" w:rsidR="00B1070A">
        <w:t>572</w:t>
      </w:r>
      <w:r w:rsidRPr="00714F06">
        <w:t>/202</w:t>
      </w:r>
      <w:r w:rsidRPr="00714F06" w:rsidR="00DB7D6F">
        <w:t>2</w:t>
      </w:r>
      <w:r w:rsidRPr="00714F06">
        <w:t xml:space="preserve"> судебного участка №3 по Альметьевскому судебному району Республики Татарстан</w:t>
      </w:r>
    </w:p>
    <w:p w:rsidR="00DA5A5F" w:rsidRPr="00714F06" w:rsidP="008A2E8E">
      <w:pPr>
        <w:ind w:right="-5"/>
        <w:jc w:val="center"/>
        <w:rPr>
          <w:sz w:val="28"/>
          <w:szCs w:val="28"/>
        </w:rPr>
      </w:pPr>
    </w:p>
    <w:p w:rsidR="00DA5A5F" w:rsidRPr="00714F06" w:rsidP="005A6FFC">
      <w:pPr>
        <w:ind w:right="-5"/>
        <w:jc w:val="center"/>
        <w:rPr>
          <w:sz w:val="28"/>
          <w:szCs w:val="28"/>
        </w:rPr>
      </w:pPr>
      <w:r w:rsidRPr="00714F06">
        <w:rPr>
          <w:sz w:val="28"/>
          <w:szCs w:val="28"/>
        </w:rPr>
        <w:t>УИД:16</w:t>
      </w:r>
      <w:r w:rsidRPr="00714F06">
        <w:rPr>
          <w:sz w:val="28"/>
          <w:szCs w:val="28"/>
          <w:lang w:val="en-US"/>
        </w:rPr>
        <w:t>MS</w:t>
      </w:r>
      <w:r w:rsidRPr="00714F06">
        <w:rPr>
          <w:sz w:val="28"/>
          <w:szCs w:val="28"/>
        </w:rPr>
        <w:t>0084-01-202</w:t>
      </w:r>
      <w:r w:rsidRPr="00714F06" w:rsidR="00DB7D6F">
        <w:rPr>
          <w:sz w:val="28"/>
          <w:szCs w:val="28"/>
        </w:rPr>
        <w:t>2</w:t>
      </w:r>
      <w:r w:rsidRPr="00714F06">
        <w:rPr>
          <w:sz w:val="28"/>
          <w:szCs w:val="28"/>
        </w:rPr>
        <w:t>-</w:t>
      </w:r>
      <w:r w:rsidRPr="00714F06" w:rsidR="00B1070A">
        <w:rPr>
          <w:sz w:val="28"/>
          <w:szCs w:val="28"/>
        </w:rPr>
        <w:t>001984-38</w:t>
      </w:r>
      <w:r w:rsidRPr="00714F06" w:rsidR="00B1070A">
        <w:rPr>
          <w:sz w:val="28"/>
          <w:szCs w:val="28"/>
        </w:rPr>
        <w:tab/>
      </w:r>
      <w:r w:rsidRPr="00714F06">
        <w:rPr>
          <w:sz w:val="28"/>
          <w:szCs w:val="28"/>
        </w:rPr>
        <w:tab/>
      </w:r>
      <w:r w:rsidRPr="00714F06">
        <w:rPr>
          <w:sz w:val="28"/>
          <w:szCs w:val="28"/>
        </w:rPr>
        <w:tab/>
      </w:r>
      <w:r w:rsidRPr="00714F06" w:rsidR="00AE1DD1">
        <w:rPr>
          <w:sz w:val="28"/>
          <w:szCs w:val="28"/>
        </w:rPr>
        <w:tab/>
      </w:r>
      <w:r w:rsidRPr="00714F06">
        <w:rPr>
          <w:sz w:val="28"/>
          <w:szCs w:val="28"/>
        </w:rPr>
        <w:t xml:space="preserve">       Дело №5-3-</w:t>
      </w:r>
      <w:r w:rsidRPr="00714F06" w:rsidR="00B63CE2">
        <w:rPr>
          <w:sz w:val="28"/>
          <w:szCs w:val="28"/>
        </w:rPr>
        <w:t>5</w:t>
      </w:r>
      <w:r w:rsidRPr="00714F06" w:rsidR="00B1070A">
        <w:rPr>
          <w:sz w:val="28"/>
          <w:szCs w:val="28"/>
        </w:rPr>
        <w:t>72</w:t>
      </w:r>
      <w:r w:rsidRPr="00714F06">
        <w:rPr>
          <w:sz w:val="28"/>
          <w:szCs w:val="28"/>
        </w:rPr>
        <w:t>/202</w:t>
      </w:r>
      <w:r w:rsidRPr="00714F06" w:rsidR="00DB7D6F">
        <w:rPr>
          <w:sz w:val="28"/>
          <w:szCs w:val="28"/>
        </w:rPr>
        <w:t>2</w:t>
      </w:r>
    </w:p>
    <w:p w:rsidR="00DA5A5F" w:rsidRPr="00714F06" w:rsidP="00DA5A5F">
      <w:pPr>
        <w:ind w:right="-5"/>
        <w:jc w:val="center"/>
        <w:rPr>
          <w:sz w:val="28"/>
          <w:szCs w:val="28"/>
        </w:rPr>
      </w:pPr>
      <w:r w:rsidRPr="00714F06">
        <w:rPr>
          <w:sz w:val="28"/>
          <w:szCs w:val="28"/>
        </w:rPr>
        <w:t>П О С Т А Н О В Л Е Н И Е</w:t>
      </w:r>
    </w:p>
    <w:p w:rsidR="00DA5A5F" w:rsidRPr="00714F06" w:rsidP="005A6FFC">
      <w:pPr>
        <w:ind w:right="-5"/>
        <w:jc w:val="center"/>
        <w:rPr>
          <w:sz w:val="28"/>
          <w:szCs w:val="28"/>
        </w:rPr>
      </w:pPr>
      <w:r w:rsidRPr="00714F06">
        <w:rPr>
          <w:sz w:val="28"/>
          <w:szCs w:val="28"/>
        </w:rPr>
        <w:t>13</w:t>
      </w:r>
      <w:r w:rsidRPr="00714F06" w:rsidR="000C4382">
        <w:rPr>
          <w:sz w:val="28"/>
          <w:szCs w:val="28"/>
        </w:rPr>
        <w:t xml:space="preserve"> мая</w:t>
      </w:r>
      <w:r w:rsidRPr="00714F06" w:rsidR="00DB7D6F">
        <w:rPr>
          <w:sz w:val="28"/>
          <w:szCs w:val="28"/>
        </w:rPr>
        <w:t xml:space="preserve"> 2022 года</w:t>
      </w:r>
      <w:r w:rsidRPr="00714F06">
        <w:rPr>
          <w:sz w:val="28"/>
          <w:szCs w:val="28"/>
        </w:rPr>
        <w:tab/>
      </w:r>
      <w:r w:rsidRPr="00714F06">
        <w:rPr>
          <w:sz w:val="28"/>
          <w:szCs w:val="28"/>
        </w:rPr>
        <w:tab/>
      </w:r>
      <w:r w:rsidRPr="00714F06">
        <w:rPr>
          <w:sz w:val="28"/>
          <w:szCs w:val="28"/>
        </w:rPr>
        <w:tab/>
      </w:r>
      <w:r w:rsidRPr="00714F06">
        <w:rPr>
          <w:sz w:val="28"/>
          <w:szCs w:val="28"/>
        </w:rPr>
        <w:tab/>
      </w:r>
      <w:r w:rsidRPr="00714F06">
        <w:rPr>
          <w:sz w:val="28"/>
          <w:szCs w:val="28"/>
        </w:rPr>
        <w:tab/>
        <w:t xml:space="preserve">          город Альметьевск</w:t>
      </w:r>
    </w:p>
    <w:p w:rsidR="004D12BC" w:rsidRPr="00714F06" w:rsidP="004D12BC">
      <w:pPr>
        <w:ind w:right="-5" w:firstLine="708"/>
        <w:jc w:val="both"/>
        <w:rPr>
          <w:sz w:val="28"/>
          <w:szCs w:val="28"/>
        </w:rPr>
      </w:pPr>
      <w:r w:rsidRPr="00714F06">
        <w:rPr>
          <w:sz w:val="28"/>
          <w:szCs w:val="28"/>
        </w:rPr>
        <w:t xml:space="preserve">Мировой судья судебного участка </w:t>
      </w:r>
      <w:r w:rsidRPr="00714F06">
        <w:rPr>
          <w:rFonts w:eastAsia="Times New Roman"/>
          <w:sz w:val="28"/>
          <w:szCs w:val="28"/>
        </w:rPr>
        <w:t>№</w:t>
      </w:r>
      <w:r w:rsidRPr="00714F06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2D1FA2" w:rsidRPr="00AB668C" w:rsidP="00714F06">
      <w:pPr>
        <w:ind w:right="-5" w:firstLine="708"/>
        <w:jc w:val="both"/>
        <w:rPr>
          <w:sz w:val="28"/>
          <w:szCs w:val="28"/>
        </w:rPr>
      </w:pPr>
      <w:r w:rsidRPr="00714F06">
        <w:rPr>
          <w:sz w:val="28"/>
          <w:szCs w:val="28"/>
        </w:rPr>
        <w:t>Гараевой Н</w:t>
      </w:r>
      <w:r w:rsidR="001E5B38">
        <w:rPr>
          <w:sz w:val="28"/>
          <w:szCs w:val="28"/>
        </w:rPr>
        <w:t>.</w:t>
      </w:r>
      <w:r w:rsidRPr="00714F06">
        <w:rPr>
          <w:sz w:val="28"/>
          <w:szCs w:val="28"/>
        </w:rPr>
        <w:t>А</w:t>
      </w:r>
      <w:r w:rsidR="001E5B38">
        <w:rPr>
          <w:sz w:val="28"/>
          <w:szCs w:val="28"/>
        </w:rPr>
        <w:t>.</w:t>
      </w:r>
      <w:r w:rsidRPr="00714F06" w:rsidR="00DA5A5F">
        <w:rPr>
          <w:sz w:val="28"/>
          <w:szCs w:val="28"/>
        </w:rPr>
        <w:t>,</w:t>
      </w:r>
      <w:r w:rsidRPr="00714F06" w:rsidR="00AE1DD1">
        <w:rPr>
          <w:sz w:val="28"/>
          <w:szCs w:val="28"/>
        </w:rPr>
        <w:t xml:space="preserve"> </w:t>
      </w:r>
      <w:r w:rsidR="001E5B38">
        <w:rPr>
          <w:sz w:val="28"/>
          <w:szCs w:val="28"/>
        </w:rPr>
        <w:t>«данные изъяты»</w:t>
      </w:r>
      <w:r w:rsidRPr="00AB668C">
        <w:rPr>
          <w:sz w:val="28"/>
          <w:szCs w:val="28"/>
        </w:rPr>
        <w:t>,</w:t>
      </w:r>
    </w:p>
    <w:p w:rsidR="00DA5A5F" w:rsidRPr="00AB668C" w:rsidP="00DA5A5F">
      <w:pPr>
        <w:ind w:right="-5"/>
        <w:jc w:val="center"/>
        <w:rPr>
          <w:sz w:val="28"/>
          <w:szCs w:val="28"/>
        </w:rPr>
      </w:pPr>
      <w:r w:rsidRPr="00AB668C">
        <w:rPr>
          <w:sz w:val="28"/>
          <w:szCs w:val="28"/>
        </w:rPr>
        <w:t>у с т а н о в и л:</w:t>
      </w:r>
    </w:p>
    <w:p w:rsidR="00DA5A5F" w:rsidRPr="00AB668C" w:rsidP="00DA5A5F">
      <w:pPr>
        <w:ind w:right="-5"/>
        <w:jc w:val="center"/>
        <w:rPr>
          <w:sz w:val="28"/>
          <w:szCs w:val="28"/>
        </w:rPr>
      </w:pPr>
    </w:p>
    <w:p w:rsidR="00095B38" w:rsidRPr="00AB668C" w:rsidP="001545D8">
      <w:pPr>
        <w:pStyle w:val="ConsPlusNormal"/>
        <w:ind w:firstLine="708"/>
        <w:jc w:val="both"/>
      </w:pPr>
      <w:r w:rsidRPr="00AB668C">
        <w:t>17.03</w:t>
      </w:r>
      <w:r w:rsidRPr="00AB668C" w:rsidR="000C4382">
        <w:t>.</w:t>
      </w:r>
      <w:r w:rsidRPr="00AB668C" w:rsidR="00AE1DD1">
        <w:t xml:space="preserve">2022 в </w:t>
      </w:r>
      <w:r w:rsidRPr="00AB668C">
        <w:t>14:27</w:t>
      </w:r>
      <w:r w:rsidRPr="00AB668C" w:rsidR="00AE1DD1">
        <w:t xml:space="preserve"> по адресу</w:t>
      </w:r>
      <w:r w:rsidRPr="00AB668C">
        <w:t xml:space="preserve"> г. Альметьевск пр. </w:t>
      </w:r>
      <w:r w:rsidR="001E5B38">
        <w:t>«данные изъяты»</w:t>
      </w:r>
      <w:r w:rsidRPr="00AB668C">
        <w:t xml:space="preserve"> Гараева Н.А.,</w:t>
      </w:r>
      <w:r w:rsidRPr="00AB668C" w:rsidR="00AE1DD1">
        <w:t xml:space="preserve"> управляя транспортным средством </w:t>
      </w:r>
      <w:r w:rsidR="001E5B38">
        <w:t>«данные изъяты»</w:t>
      </w:r>
      <w:r w:rsidRPr="00AB668C" w:rsidR="00AE1DD1">
        <w:t xml:space="preserve"> </w:t>
      </w:r>
      <w:r w:rsidRPr="00AB668C">
        <w:t xml:space="preserve">с государственным регистрационным знаком </w:t>
      </w:r>
      <w:r w:rsidR="001E5B38">
        <w:t>«данные изъяты»</w:t>
      </w:r>
      <w:r w:rsidRPr="00AB668C">
        <w:t xml:space="preserve"> </w:t>
      </w:r>
      <w:r w:rsidRPr="00AB668C" w:rsidR="00F42B0C">
        <w:t>при движении</w:t>
      </w:r>
      <w:r w:rsidRPr="00AB668C" w:rsidR="00AE1DD1">
        <w:t xml:space="preserve"> задним ходом, не убеди</w:t>
      </w:r>
      <w:r w:rsidRPr="00AB668C">
        <w:t>лась</w:t>
      </w:r>
      <w:r w:rsidRPr="00AB668C" w:rsidR="00AE1DD1">
        <w:t xml:space="preserve"> в безопасности маневра, совершил</w:t>
      </w:r>
      <w:r w:rsidRPr="00AB668C">
        <w:t>а</w:t>
      </w:r>
      <w:r w:rsidRPr="00AB668C" w:rsidR="00AE1DD1">
        <w:t xml:space="preserve"> столкновение с автомобилем </w:t>
      </w:r>
      <w:r w:rsidR="001E5B38">
        <w:t>«данные изъяты»</w:t>
      </w:r>
      <w:r w:rsidRPr="00AB668C" w:rsidR="00AE1DD1">
        <w:t xml:space="preserve"> с государственным регистрационным знаком </w:t>
      </w:r>
      <w:r w:rsidR="001E5B38">
        <w:t>«данные изъяты»</w:t>
      </w:r>
      <w:r w:rsidRPr="00AB668C" w:rsidR="00AE1DD1">
        <w:t xml:space="preserve">, </w:t>
      </w:r>
      <w:r w:rsidRPr="00AB668C" w:rsidR="00F42B0C">
        <w:t>после чего,</w:t>
      </w:r>
      <w:r w:rsidRPr="00AB668C" w:rsidR="00AB74E4">
        <w:t xml:space="preserve"> </w:t>
      </w:r>
      <w:r w:rsidRPr="00AB668C">
        <w:t>не выполнив обязанностей водителя в случае дорожно-транспортного происшествия, покинул</w:t>
      </w:r>
      <w:r w:rsidR="00FA7B17">
        <w:t>а</w:t>
      </w:r>
      <w:r w:rsidRPr="00AB668C">
        <w:t xml:space="preserve"> место дорожно-транспортного происшествия.</w:t>
      </w:r>
    </w:p>
    <w:p w:rsidR="002D1FA2" w:rsidRPr="00AB668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B668C">
        <w:rPr>
          <w:rFonts w:eastAsia="Times New Roman"/>
          <w:sz w:val="28"/>
          <w:szCs w:val="28"/>
          <w:lang w:eastAsia="en-US"/>
        </w:rPr>
        <w:t>Гараева Н.А.</w:t>
      </w:r>
      <w:r w:rsidRPr="00AB668C" w:rsidR="00095B38">
        <w:rPr>
          <w:rFonts w:eastAsia="Times New Roman"/>
          <w:sz w:val="28"/>
          <w:szCs w:val="28"/>
          <w:lang w:eastAsia="en-US"/>
        </w:rPr>
        <w:t xml:space="preserve"> в ходе рассмотрения дела вину в совершенном </w:t>
      </w:r>
      <w:r w:rsidRPr="00AB668C" w:rsidR="001545D8">
        <w:rPr>
          <w:rFonts w:eastAsia="Times New Roman"/>
          <w:sz w:val="28"/>
          <w:szCs w:val="28"/>
          <w:lang w:eastAsia="en-US"/>
        </w:rPr>
        <w:t xml:space="preserve">административном </w:t>
      </w:r>
      <w:r w:rsidRPr="00AB668C" w:rsidR="00095B38">
        <w:rPr>
          <w:rFonts w:eastAsia="Times New Roman"/>
          <w:sz w:val="28"/>
          <w:szCs w:val="28"/>
          <w:lang w:eastAsia="en-US"/>
        </w:rPr>
        <w:t>правонарушении</w:t>
      </w:r>
      <w:r w:rsidRPr="00AB668C" w:rsidR="001545D8">
        <w:rPr>
          <w:rFonts w:eastAsia="Times New Roman"/>
          <w:sz w:val="28"/>
          <w:szCs w:val="28"/>
          <w:lang w:eastAsia="en-US"/>
        </w:rPr>
        <w:t xml:space="preserve"> </w:t>
      </w:r>
      <w:r w:rsidRPr="00AB668C" w:rsidR="000C4382">
        <w:rPr>
          <w:rFonts w:eastAsia="Times New Roman"/>
          <w:sz w:val="28"/>
          <w:szCs w:val="28"/>
          <w:lang w:eastAsia="en-US"/>
        </w:rPr>
        <w:t xml:space="preserve">не </w:t>
      </w:r>
      <w:r w:rsidRPr="00AB668C" w:rsidR="00095B38">
        <w:rPr>
          <w:rFonts w:eastAsia="Times New Roman"/>
          <w:sz w:val="28"/>
          <w:szCs w:val="28"/>
          <w:lang w:eastAsia="en-US"/>
        </w:rPr>
        <w:t>признал</w:t>
      </w:r>
      <w:r w:rsidRPr="00AB668C">
        <w:rPr>
          <w:rFonts w:eastAsia="Times New Roman"/>
          <w:sz w:val="28"/>
          <w:szCs w:val="28"/>
          <w:lang w:eastAsia="en-US"/>
        </w:rPr>
        <w:t>а</w:t>
      </w:r>
      <w:r w:rsidRPr="00AB668C" w:rsidR="008D41BA">
        <w:rPr>
          <w:rFonts w:eastAsia="Times New Roman"/>
          <w:sz w:val="28"/>
          <w:szCs w:val="28"/>
          <w:lang w:eastAsia="en-US"/>
        </w:rPr>
        <w:t>, пояснил</w:t>
      </w:r>
      <w:r w:rsidRPr="00AB668C">
        <w:rPr>
          <w:rFonts w:eastAsia="Times New Roman"/>
          <w:sz w:val="28"/>
          <w:szCs w:val="28"/>
          <w:lang w:eastAsia="en-US"/>
        </w:rPr>
        <w:t>а</w:t>
      </w:r>
      <w:r w:rsidRPr="00AB668C" w:rsidR="008D41BA">
        <w:rPr>
          <w:rFonts w:eastAsia="Times New Roman"/>
          <w:sz w:val="28"/>
          <w:szCs w:val="28"/>
          <w:lang w:eastAsia="en-US"/>
        </w:rPr>
        <w:t xml:space="preserve">, </w:t>
      </w:r>
      <w:r w:rsidRPr="00AB668C" w:rsidR="00AE1DD1">
        <w:rPr>
          <w:rFonts w:eastAsia="Times New Roman"/>
          <w:sz w:val="28"/>
          <w:szCs w:val="28"/>
          <w:lang w:eastAsia="en-US"/>
        </w:rPr>
        <w:t>что</w:t>
      </w:r>
      <w:r w:rsidRPr="00AB668C" w:rsidR="00B1070A">
        <w:rPr>
          <w:rFonts w:eastAsia="Times New Roman"/>
          <w:sz w:val="28"/>
          <w:szCs w:val="28"/>
          <w:lang w:eastAsia="en-US"/>
        </w:rPr>
        <w:t xml:space="preserve"> не видела автомобиль, столкновение с автомобилем не заметила.</w:t>
      </w:r>
      <w:r w:rsidRPr="00AB668C" w:rsidR="00A13804">
        <w:rPr>
          <w:rFonts w:eastAsia="Times New Roman"/>
          <w:sz w:val="28"/>
          <w:szCs w:val="28"/>
          <w:lang w:eastAsia="en-US"/>
        </w:rPr>
        <w:t xml:space="preserve"> </w:t>
      </w:r>
      <w:r w:rsidRPr="00AB668C" w:rsidR="00B1070A">
        <w:rPr>
          <w:rFonts w:eastAsia="Times New Roman"/>
          <w:sz w:val="28"/>
          <w:szCs w:val="28"/>
          <w:lang w:eastAsia="en-US"/>
        </w:rPr>
        <w:t xml:space="preserve">Кроме того, Гараева Н.А. пояснила, что на заднем бампере были повреждения на момент покупки автомобиля в 2021 году, поэтому на данные повреждения она не обратила внимания. </w:t>
      </w:r>
      <w:r w:rsidRPr="00AB668C" w:rsidR="00A13804">
        <w:rPr>
          <w:rFonts w:eastAsia="Times New Roman"/>
          <w:sz w:val="28"/>
          <w:szCs w:val="28"/>
          <w:lang w:eastAsia="en-US"/>
        </w:rPr>
        <w:t>Добавила, что</w:t>
      </w:r>
      <w:r w:rsidRPr="00AB668C" w:rsidR="00B1070A">
        <w:rPr>
          <w:rFonts w:eastAsia="Times New Roman"/>
          <w:sz w:val="28"/>
          <w:szCs w:val="28"/>
          <w:lang w:eastAsia="en-US"/>
        </w:rPr>
        <w:t xml:space="preserve"> на ее иждивении находится мать 85 лет, имеющ</w:t>
      </w:r>
      <w:r w:rsidRPr="00AB668C" w:rsidR="00AB668C">
        <w:rPr>
          <w:rFonts w:eastAsia="Times New Roman"/>
          <w:sz w:val="28"/>
          <w:szCs w:val="28"/>
          <w:lang w:eastAsia="en-US"/>
        </w:rPr>
        <w:t xml:space="preserve">ая </w:t>
      </w:r>
      <w:r w:rsidRPr="00AB668C" w:rsidR="00B1070A">
        <w:rPr>
          <w:rFonts w:eastAsia="Times New Roman"/>
          <w:sz w:val="28"/>
          <w:szCs w:val="28"/>
          <w:lang w:eastAsia="en-US"/>
        </w:rPr>
        <w:t>инвалидность 1 группы.</w:t>
      </w:r>
    </w:p>
    <w:p w:rsidR="002D1FA2" w:rsidRPr="00AB668C" w:rsidP="00095B38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B668C">
        <w:rPr>
          <w:rFonts w:eastAsia="Times New Roman"/>
          <w:sz w:val="28"/>
          <w:szCs w:val="28"/>
          <w:lang w:eastAsia="en-US"/>
        </w:rPr>
        <w:t xml:space="preserve">Представитель Гараевой Н.А. – </w:t>
      </w:r>
      <w:r w:rsidR="001E5B38">
        <w:rPr>
          <w:sz w:val="28"/>
          <w:szCs w:val="28"/>
        </w:rPr>
        <w:t>«данные изъяты»</w:t>
      </w:r>
      <w:r w:rsidRPr="00AB668C">
        <w:rPr>
          <w:rFonts w:eastAsia="Times New Roman"/>
          <w:sz w:val="28"/>
          <w:szCs w:val="28"/>
          <w:lang w:eastAsia="en-US"/>
        </w:rPr>
        <w:t>, действующий на основании доверенности, с протоколом не согласился, пояснил, что Гараева Н.А. 17.03.2022 не заметила, что совершила столкновение с автомобилем, и уехала, при этом пострадавшая также не уведомила органы ГИБДД о том, что было совершено ДТП</w:t>
      </w:r>
      <w:r w:rsidRPr="00AB668C" w:rsidR="00AB668C">
        <w:rPr>
          <w:rFonts w:eastAsia="Times New Roman"/>
          <w:sz w:val="28"/>
          <w:szCs w:val="28"/>
          <w:lang w:eastAsia="en-US"/>
        </w:rPr>
        <w:t xml:space="preserve"> и также уехала. 21.03.2022 Гараевой </w:t>
      </w:r>
      <w:r w:rsidRPr="00AB668C">
        <w:rPr>
          <w:rFonts w:eastAsia="Times New Roman"/>
          <w:sz w:val="28"/>
          <w:szCs w:val="28"/>
          <w:lang w:eastAsia="en-US"/>
        </w:rPr>
        <w:t>Н.А. была оставлена записка с номером телефона. В ходе разговоро</w:t>
      </w:r>
      <w:r w:rsidRPr="00AB668C" w:rsidR="00B1070A">
        <w:rPr>
          <w:rFonts w:eastAsia="Times New Roman"/>
          <w:sz w:val="28"/>
          <w:szCs w:val="28"/>
          <w:lang w:eastAsia="en-US"/>
        </w:rPr>
        <w:t>в</w:t>
      </w:r>
      <w:r w:rsidRPr="00AB668C">
        <w:rPr>
          <w:rFonts w:eastAsia="Times New Roman"/>
          <w:sz w:val="28"/>
          <w:szCs w:val="28"/>
          <w:lang w:eastAsia="en-US"/>
        </w:rPr>
        <w:t xml:space="preserve"> </w:t>
      </w:r>
      <w:r w:rsidRPr="00AB668C" w:rsidR="00B1070A">
        <w:rPr>
          <w:rFonts w:eastAsia="Times New Roman"/>
          <w:sz w:val="28"/>
          <w:szCs w:val="28"/>
          <w:lang w:eastAsia="en-US"/>
        </w:rPr>
        <w:t>второй водитель женщина</w:t>
      </w:r>
      <w:r w:rsidRPr="00AB668C">
        <w:rPr>
          <w:rFonts w:eastAsia="Times New Roman"/>
          <w:sz w:val="28"/>
          <w:szCs w:val="28"/>
          <w:lang w:eastAsia="en-US"/>
        </w:rPr>
        <w:t xml:space="preserve"> просила Гараеву Н.А. выплатить денежные средства за причиненный ущерб, Гараевой Н.А. было предложено оценить ущерб, на что потерпевшая отказалась. Протокол об административном правонарушении был составлен </w:t>
      </w:r>
      <w:r w:rsidRPr="00AB668C" w:rsidR="00B1070A">
        <w:rPr>
          <w:rFonts w:eastAsia="Times New Roman"/>
          <w:sz w:val="28"/>
          <w:szCs w:val="28"/>
          <w:lang w:eastAsia="en-US"/>
        </w:rPr>
        <w:t xml:space="preserve">практически </w:t>
      </w:r>
      <w:r w:rsidRPr="00AB668C">
        <w:rPr>
          <w:rFonts w:eastAsia="Times New Roman"/>
          <w:sz w:val="28"/>
          <w:szCs w:val="28"/>
          <w:lang w:eastAsia="en-US"/>
        </w:rPr>
        <w:t>по истечении двух месяцев после ДТП. Просил прекратить производство по делу</w:t>
      </w:r>
      <w:r w:rsidRPr="00AB668C" w:rsidR="00B1070A">
        <w:rPr>
          <w:rFonts w:eastAsia="Times New Roman"/>
          <w:sz w:val="28"/>
          <w:szCs w:val="28"/>
          <w:lang w:eastAsia="en-US"/>
        </w:rPr>
        <w:t>.</w:t>
      </w:r>
    </w:p>
    <w:p w:rsidR="002D1FA2" w:rsidRPr="00AB668C" w:rsidP="002D1FA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«данные изъяты»</w:t>
      </w:r>
      <w:r w:rsidRPr="00AB668C">
        <w:rPr>
          <w:rFonts w:eastAsia="Times New Roman"/>
          <w:sz w:val="28"/>
          <w:szCs w:val="28"/>
          <w:lang w:eastAsia="en-US"/>
        </w:rPr>
        <w:t>, будучи извещенной о дне рассмотрения дела, на судебное заседание не явилась, в ходе телефонного звонка, пояснила, что находится в отъезде, просила рассмотреть дело без ее участия.</w:t>
      </w:r>
    </w:p>
    <w:p w:rsidR="00095B38" w:rsidRPr="00AB668C" w:rsidP="002D1FA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B668C">
        <w:rPr>
          <w:rFonts w:eastAsia="Times New Roman"/>
          <w:sz w:val="28"/>
          <w:szCs w:val="28"/>
          <w:lang w:eastAsia="en-US"/>
        </w:rPr>
        <w:t xml:space="preserve">Выслушав Гараеву </w:t>
      </w:r>
      <w:r w:rsidRPr="00AB668C" w:rsidR="002D1FA2">
        <w:rPr>
          <w:rFonts w:eastAsia="Times New Roman"/>
          <w:sz w:val="28"/>
          <w:szCs w:val="28"/>
          <w:lang w:eastAsia="en-US"/>
        </w:rPr>
        <w:t>Н.А. и ее представителя, и</w:t>
      </w:r>
      <w:r w:rsidRPr="00AB668C">
        <w:rPr>
          <w:rFonts w:eastAsia="Times New Roman"/>
          <w:sz w:val="28"/>
          <w:szCs w:val="28"/>
          <w:lang w:eastAsia="en-US"/>
        </w:rPr>
        <w:t>сследовав материалы административного дела, мировой судья приходит к следующему.</w:t>
      </w:r>
    </w:p>
    <w:p w:rsidR="00095B38" w:rsidRPr="00AB668C" w:rsidP="00095B38">
      <w:pPr>
        <w:pStyle w:val="ConsPlusNormal"/>
        <w:ind w:firstLine="708"/>
        <w:jc w:val="both"/>
      </w:pPr>
      <w:r w:rsidRPr="00AB668C"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95B38" w:rsidRPr="00AB668C" w:rsidP="00095B38">
      <w:pPr>
        <w:pStyle w:val="ConsPlusNormal"/>
        <w:ind w:firstLine="708"/>
        <w:jc w:val="both"/>
      </w:pPr>
      <w:r w:rsidRPr="00AB668C">
        <w:t>В соответстви</w:t>
      </w:r>
      <w:r w:rsidR="00FA7B17">
        <w:t>и</w:t>
      </w:r>
      <w:r w:rsidRPr="00AB668C">
        <w:t xml:space="preserve">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095B38" w:rsidRPr="00AB668C" w:rsidP="00095B38">
      <w:pPr>
        <w:pStyle w:val="ConsPlusNormal"/>
        <w:ind w:firstLine="708"/>
        <w:jc w:val="both"/>
      </w:pPr>
      <w:r w:rsidRPr="00AB668C">
        <w:t>Согласно правовым разъяснени</w:t>
      </w:r>
      <w:r w:rsidRPr="00AB668C" w:rsidR="00044132">
        <w:t>я</w:t>
      </w:r>
      <w:r w:rsidRPr="00AB668C">
        <w:t>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DA5A5F" w:rsidRPr="00AB668C" w:rsidP="00DA5A5F">
      <w:pPr>
        <w:ind w:firstLine="709"/>
        <w:jc w:val="both"/>
        <w:rPr>
          <w:sz w:val="28"/>
          <w:szCs w:val="28"/>
        </w:rPr>
      </w:pPr>
      <w:r w:rsidRPr="00AB668C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DA5A5F" w:rsidRPr="00AB668C" w:rsidP="00AB74E4">
      <w:pPr>
        <w:pStyle w:val="ConsPlusNormal"/>
        <w:ind w:firstLine="708"/>
        <w:jc w:val="both"/>
      </w:pPr>
      <w:r w:rsidRPr="00AB668C">
        <w:t xml:space="preserve">Вина </w:t>
      </w:r>
      <w:r w:rsidRPr="00AB668C" w:rsidR="00A13804">
        <w:t>Гараевой Н.А.</w:t>
      </w:r>
      <w:r w:rsidRPr="00AB668C" w:rsidR="00AB74E4">
        <w:t xml:space="preserve"> подтверждается документами, содержащимися в деле:</w:t>
      </w:r>
    </w:p>
    <w:p w:rsidR="00DA5A5F" w:rsidRPr="00AB668C" w:rsidP="00DA5A5F">
      <w:pPr>
        <w:pStyle w:val="ConsPlusNormal"/>
        <w:ind w:firstLine="708"/>
        <w:jc w:val="both"/>
      </w:pPr>
      <w:r w:rsidRPr="00AB668C">
        <w:t xml:space="preserve">протоколом об административном правонарушении от </w:t>
      </w:r>
      <w:r w:rsidRPr="00AB668C" w:rsidR="00A13804">
        <w:t>11.05.2022</w:t>
      </w:r>
      <w:r w:rsidRPr="00AB668C">
        <w:t>, в котором изложено существо правонарушения</w:t>
      </w:r>
      <w:r w:rsidRPr="00AB668C" w:rsidR="00A13804">
        <w:t xml:space="preserve"> с письменными объяснениями Гараевой Н.А.</w:t>
      </w:r>
      <w:r w:rsidRPr="00AB668C" w:rsidR="008C44C1">
        <w:t>;</w:t>
      </w:r>
    </w:p>
    <w:p w:rsidR="008C44C1" w:rsidRPr="00AB668C" w:rsidP="008C44C1">
      <w:pPr>
        <w:pStyle w:val="ConsPlusNormal"/>
        <w:ind w:firstLine="708"/>
        <w:jc w:val="both"/>
      </w:pPr>
      <w:r w:rsidRPr="00AB668C">
        <w:t xml:space="preserve">заявлением </w:t>
      </w:r>
      <w:r w:rsidR="001E5B38">
        <w:t>«данные изъяты»</w:t>
      </w:r>
      <w:r w:rsidRPr="00AB668C" w:rsidR="00A13804">
        <w:t xml:space="preserve"> от 29.04.2022</w:t>
      </w:r>
      <w:r w:rsidRPr="00AB668C" w:rsidR="000C4382">
        <w:t>, в котором он</w:t>
      </w:r>
      <w:r w:rsidRPr="00AB668C" w:rsidR="00A13804">
        <w:t>а</w:t>
      </w:r>
      <w:r w:rsidRPr="00AB668C">
        <w:t xml:space="preserve"> проси</w:t>
      </w:r>
      <w:r w:rsidRPr="00AB668C" w:rsidR="000C4382">
        <w:t>л</w:t>
      </w:r>
      <w:r w:rsidRPr="00AB668C" w:rsidR="00A13804">
        <w:t>а</w:t>
      </w:r>
      <w:r w:rsidRPr="00AB668C">
        <w:t xml:space="preserve"> привлечь к административной ответственности неизвестного водителя на</w:t>
      </w:r>
      <w:r w:rsidRPr="00AB668C" w:rsidR="00A13804">
        <w:t xml:space="preserve"> неустановленном</w:t>
      </w:r>
      <w:r w:rsidRPr="00AB668C">
        <w:t xml:space="preserve"> автомобиле</w:t>
      </w:r>
      <w:r w:rsidR="00FA7B17">
        <w:t>,</w:t>
      </w:r>
      <w:r w:rsidRPr="00AB668C">
        <w:t xml:space="preserve"> который совершил столкновение, с места происшествия скрылся;</w:t>
      </w:r>
    </w:p>
    <w:p w:rsidR="008C44C1" w:rsidRPr="00AB668C" w:rsidP="008C44C1">
      <w:pPr>
        <w:pStyle w:val="ConsPlusNormal"/>
        <w:ind w:firstLine="708"/>
        <w:jc w:val="both"/>
      </w:pPr>
      <w:r w:rsidRPr="00AB668C">
        <w:t xml:space="preserve">письменными объяснениями </w:t>
      </w:r>
      <w:r w:rsidR="001E5B38">
        <w:t>«данные изъяты»</w:t>
      </w:r>
      <w:r w:rsidRPr="00AB668C" w:rsidR="00A13804">
        <w:t xml:space="preserve">, из которых следует, что 16.03.2022 она припарковала автомобиль </w:t>
      </w:r>
      <w:r w:rsidR="001E5B38">
        <w:t>«данные изъяты»</w:t>
      </w:r>
      <w:r w:rsidRPr="00AB668C" w:rsidR="00A13804">
        <w:t xml:space="preserve">, гос.номер </w:t>
      </w:r>
      <w:r w:rsidR="001E5B38">
        <w:t>«данные изъяты»</w:t>
      </w:r>
      <w:r w:rsidRPr="00AB668C" w:rsidR="00A13804">
        <w:t xml:space="preserve"> у дома </w:t>
      </w:r>
      <w:r w:rsidR="001E5B38">
        <w:t>«данные изъяты»</w:t>
      </w:r>
      <w:r w:rsidRPr="00AB668C" w:rsidR="00A13804">
        <w:t xml:space="preserve"> г. Альметьевск, через несколько дней ей было предоставлено видео, на котором на ее автомобиль был совершен наезд автомобилем </w:t>
      </w:r>
      <w:r w:rsidR="001E5B38">
        <w:t>«данные изъяты»</w:t>
      </w:r>
      <w:r w:rsidRPr="00AB668C" w:rsidR="00A13804">
        <w:t xml:space="preserve"> гос. номер </w:t>
      </w:r>
      <w:r w:rsidR="001E5B38">
        <w:t>«данные изъяты»</w:t>
      </w:r>
      <w:r w:rsidRPr="00AB668C" w:rsidR="00A13804">
        <w:t>;</w:t>
      </w:r>
    </w:p>
    <w:p w:rsidR="000C4382" w:rsidRPr="00AB668C" w:rsidP="000C4382">
      <w:pPr>
        <w:pStyle w:val="ConsPlusNormal"/>
        <w:ind w:firstLine="708"/>
        <w:jc w:val="both"/>
      </w:pPr>
      <w:r w:rsidRPr="00AB668C">
        <w:t>схемой происшествия;</w:t>
      </w:r>
    </w:p>
    <w:p w:rsidR="008C44C1" w:rsidRPr="00AB668C" w:rsidP="004D12BC">
      <w:pPr>
        <w:pStyle w:val="ConsPlusNormal"/>
        <w:ind w:firstLine="708"/>
        <w:jc w:val="both"/>
      </w:pPr>
      <w:r w:rsidRPr="00AB668C">
        <w:t>протоколом осмотра транспортного средства</w:t>
      </w:r>
      <w:r w:rsidRPr="00AB668C" w:rsidR="000C4382">
        <w:t xml:space="preserve"> </w:t>
      </w:r>
      <w:r w:rsidR="001E5B38">
        <w:t>«данные изъяты»</w:t>
      </w:r>
      <w:r w:rsidRPr="00AB668C">
        <w:t xml:space="preserve"> от </w:t>
      </w:r>
      <w:r w:rsidRPr="00AB668C" w:rsidR="00A13804">
        <w:t>29.04</w:t>
      </w:r>
      <w:r w:rsidRPr="00AB668C">
        <w:t>.2022</w:t>
      </w:r>
      <w:r w:rsidRPr="00AB668C" w:rsidR="000C4382">
        <w:t xml:space="preserve">, принадлежащего </w:t>
      </w:r>
      <w:r w:rsidR="001E5B38">
        <w:t>«данные изъяты»</w:t>
      </w:r>
      <w:r w:rsidRPr="00AB668C" w:rsidR="004B3E3E">
        <w:t xml:space="preserve">, в котором указаны внешние повреждения: </w:t>
      </w:r>
      <w:r w:rsidRPr="00AB668C" w:rsidR="00A13804">
        <w:t>задний бампер</w:t>
      </w:r>
      <w:r w:rsidRPr="00AB668C">
        <w:t>;</w:t>
      </w:r>
    </w:p>
    <w:p w:rsidR="008C44C1" w:rsidRPr="00AB668C" w:rsidP="004D12BC">
      <w:pPr>
        <w:pStyle w:val="ConsPlusNormal"/>
        <w:ind w:firstLine="708"/>
        <w:jc w:val="both"/>
      </w:pPr>
      <w:r w:rsidRPr="00AB668C">
        <w:t>протоколом осмотра транспортного средства</w:t>
      </w:r>
      <w:r w:rsidRPr="00AB668C" w:rsidR="004B3E3E">
        <w:t xml:space="preserve"> </w:t>
      </w:r>
      <w:r w:rsidR="001E5B38">
        <w:t>«данные изъяты»</w:t>
      </w:r>
      <w:r w:rsidRPr="00AB668C">
        <w:t xml:space="preserve"> от </w:t>
      </w:r>
      <w:r w:rsidRPr="00AB668C" w:rsidR="00A13804">
        <w:t>11</w:t>
      </w:r>
      <w:r w:rsidRPr="00AB668C" w:rsidR="004B3E3E">
        <w:t>.05</w:t>
      </w:r>
      <w:r w:rsidRPr="00AB668C">
        <w:t>.2022</w:t>
      </w:r>
      <w:r w:rsidRPr="00AB668C" w:rsidR="004B3E3E">
        <w:t xml:space="preserve">, принадлежащего </w:t>
      </w:r>
      <w:r w:rsidRPr="00AB668C" w:rsidR="00A13804">
        <w:t>Гараевой Н.А.</w:t>
      </w:r>
      <w:r w:rsidRPr="00AB668C" w:rsidR="004B3E3E">
        <w:t>, в котором указаны внешние повреждения: задний бампер</w:t>
      </w:r>
      <w:r w:rsidRPr="00AB668C">
        <w:t>;</w:t>
      </w:r>
    </w:p>
    <w:p w:rsidR="008C44C1" w:rsidRPr="00AB668C" w:rsidP="008C44C1">
      <w:pPr>
        <w:pStyle w:val="ConsPlusNormal"/>
        <w:ind w:firstLine="708"/>
        <w:jc w:val="both"/>
      </w:pPr>
      <w:r w:rsidRPr="00AB668C">
        <w:t xml:space="preserve">письменными объяснениями </w:t>
      </w:r>
      <w:r w:rsidRPr="00AB668C" w:rsidR="00A13804">
        <w:t>Гараевой Н.А.;</w:t>
      </w:r>
    </w:p>
    <w:p w:rsidR="00B1070A" w:rsidRPr="00AB668C" w:rsidP="008C44C1">
      <w:pPr>
        <w:pStyle w:val="ConsPlusNormal"/>
        <w:ind w:firstLine="708"/>
        <w:jc w:val="both"/>
      </w:pPr>
      <w:r w:rsidRPr="00AB668C">
        <w:t xml:space="preserve">определением об отказе возбуждения дела об административном правонарушении от </w:t>
      </w:r>
      <w:r w:rsidRPr="00AB668C" w:rsidR="00A13804">
        <w:t>11.</w:t>
      </w:r>
      <w:r w:rsidRPr="00AB668C" w:rsidR="004B3E3E">
        <w:t>05</w:t>
      </w:r>
      <w:r w:rsidRPr="00AB668C">
        <w:t>.2022</w:t>
      </w:r>
      <w:r w:rsidRPr="00AB668C">
        <w:t>:</w:t>
      </w:r>
    </w:p>
    <w:p w:rsidR="00BA614A" w:rsidRPr="00AB668C" w:rsidP="008C44C1">
      <w:pPr>
        <w:pStyle w:val="ConsPlusNormal"/>
        <w:ind w:firstLine="708"/>
        <w:jc w:val="both"/>
      </w:pPr>
      <w:r w:rsidRPr="00AB668C">
        <w:t xml:space="preserve">представленной на </w:t>
      </w:r>
      <w:r w:rsidRPr="00AB668C">
        <w:rPr>
          <w:lang w:val="en-US"/>
        </w:rPr>
        <w:t>CD</w:t>
      </w:r>
      <w:r w:rsidRPr="00AB668C">
        <w:t>-диске видеозаписью, воспроизведенной в ходе рассмотрения дела</w:t>
      </w:r>
      <w:r w:rsidRPr="00AB668C" w:rsidR="008C44C1">
        <w:t xml:space="preserve"> </w:t>
      </w:r>
      <w:r w:rsidRPr="00AB668C" w:rsidR="004003F1">
        <w:t>и</w:t>
      </w:r>
      <w:r w:rsidRPr="00AB668C" w:rsidR="001748B7">
        <w:t xml:space="preserve"> </w:t>
      </w:r>
      <w:r w:rsidRPr="00AB668C">
        <w:t xml:space="preserve">иными материалами дела, не доверять которым у суда оснований не имеется. </w:t>
      </w:r>
    </w:p>
    <w:p w:rsidR="00044132" w:rsidRPr="00AB668C" w:rsidP="00044132">
      <w:pPr>
        <w:pStyle w:val="ConsPlusNormal"/>
        <w:ind w:firstLine="708"/>
        <w:jc w:val="both"/>
      </w:pPr>
      <w:r w:rsidRPr="00AB668C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132" w:rsidRPr="00AB668C" w:rsidP="00044132">
      <w:pPr>
        <w:pStyle w:val="ConsPlusNormal"/>
        <w:ind w:firstLine="708"/>
        <w:jc w:val="both"/>
      </w:pPr>
      <w:r w:rsidRPr="00AB668C">
        <w:t xml:space="preserve">Изложенное выше полностью устанавливает вину </w:t>
      </w:r>
      <w:r w:rsidRPr="00AB668C" w:rsidR="00A13804">
        <w:t>Гараевой Н.А.</w:t>
      </w:r>
      <w:r w:rsidRPr="00AB668C">
        <w:t xml:space="preserve"> в совершении инкриминируемого е</w:t>
      </w:r>
      <w:r w:rsidR="00FA7B17">
        <w:t>й</w:t>
      </w:r>
      <w:r w:rsidRPr="00AB668C">
        <w:t xml:space="preserve"> административного правонарушения, действия которо</w:t>
      </w:r>
      <w:r w:rsidR="00FA7B17">
        <w:t>й</w:t>
      </w:r>
      <w:r w:rsidRPr="00AB668C">
        <w:t xml:space="preserve"> мирового судья квалифицирует по части </w:t>
      </w:r>
      <w:r w:rsidRPr="00AB668C" w:rsidR="00874F54">
        <w:t>2</w:t>
      </w:r>
      <w:r w:rsidRPr="00AB668C">
        <w:t xml:space="preserve"> статьи 12.2</w:t>
      </w:r>
      <w:r w:rsidRPr="00AB668C" w:rsidR="00874F54">
        <w:t>7</w:t>
      </w:r>
      <w:r w:rsidRPr="00AB668C">
        <w:t xml:space="preserve"> КоАП РФ, то есть </w:t>
      </w:r>
      <w:r w:rsidRPr="00AB668C">
        <w:t>о</w:t>
      </w:r>
      <w:r w:rsidRPr="00AB668C">
        <w:rPr>
          <w:rFonts w:eastAsiaTheme="minorHAnsi"/>
        </w:rPr>
        <w:t xml:space="preserve">ставление водителем в нарушение </w:t>
      </w:r>
      <w:hyperlink r:id="rId4" w:history="1">
        <w:r w:rsidRPr="00AB668C">
          <w:rPr>
            <w:rFonts w:eastAsiaTheme="minorHAnsi"/>
            <w:color w:val="0000FF"/>
          </w:rPr>
          <w:t>Правил</w:t>
        </w:r>
      </w:hyperlink>
      <w:r w:rsidRPr="00AB668C">
        <w:rPr>
          <w:rFonts w:eastAsiaTheme="minorHAnsi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AB668C">
          <w:rPr>
            <w:rFonts w:eastAsiaTheme="minorHAnsi"/>
            <w:color w:val="0000FF"/>
          </w:rPr>
          <w:t>деяния</w:t>
        </w:r>
      </w:hyperlink>
    </w:p>
    <w:p w:rsidR="00A13804" w:rsidRPr="00AB668C" w:rsidP="00A13804">
      <w:pPr>
        <w:ind w:right="-5" w:firstLine="708"/>
        <w:jc w:val="both"/>
        <w:rPr>
          <w:sz w:val="28"/>
          <w:szCs w:val="28"/>
        </w:rPr>
      </w:pPr>
      <w:r w:rsidRPr="00AB668C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AB668C">
        <w:rPr>
          <w:sz w:val="28"/>
          <w:szCs w:val="28"/>
        </w:rPr>
        <w:t>Гараевой Н.А.</w:t>
      </w:r>
      <w:r w:rsidRPr="00AB668C">
        <w:rPr>
          <w:sz w:val="28"/>
          <w:szCs w:val="28"/>
        </w:rPr>
        <w:t xml:space="preserve"> следует признать </w:t>
      </w:r>
      <w:r w:rsidRPr="00AB668C" w:rsidR="004B3E3E">
        <w:rPr>
          <w:sz w:val="28"/>
          <w:szCs w:val="28"/>
        </w:rPr>
        <w:t>е</w:t>
      </w:r>
      <w:r w:rsidRPr="00AB668C">
        <w:rPr>
          <w:sz w:val="28"/>
          <w:szCs w:val="28"/>
        </w:rPr>
        <w:t>е</w:t>
      </w:r>
      <w:r w:rsidRPr="00AB668C" w:rsidR="004B3E3E">
        <w:rPr>
          <w:sz w:val="28"/>
          <w:szCs w:val="28"/>
        </w:rPr>
        <w:t xml:space="preserve"> пенсионный возраст, состояние</w:t>
      </w:r>
      <w:r w:rsidRPr="00AB668C">
        <w:rPr>
          <w:sz w:val="28"/>
          <w:szCs w:val="28"/>
        </w:rPr>
        <w:t xml:space="preserve"> ее</w:t>
      </w:r>
      <w:r w:rsidRPr="00AB668C" w:rsidR="004B3E3E">
        <w:rPr>
          <w:sz w:val="28"/>
          <w:szCs w:val="28"/>
        </w:rPr>
        <w:t xml:space="preserve"> здоровья</w:t>
      </w:r>
      <w:r w:rsidRPr="00AB668C">
        <w:rPr>
          <w:sz w:val="28"/>
          <w:szCs w:val="28"/>
        </w:rPr>
        <w:t xml:space="preserve"> и здоровья ее близких родственников.</w:t>
      </w:r>
    </w:p>
    <w:p w:rsidR="008C44C1" w:rsidRPr="00AB668C" w:rsidP="008C44C1">
      <w:pPr>
        <w:ind w:right="-5" w:firstLine="708"/>
        <w:jc w:val="both"/>
        <w:rPr>
          <w:sz w:val="28"/>
          <w:szCs w:val="28"/>
        </w:rPr>
      </w:pPr>
      <w:r w:rsidRPr="00AB668C">
        <w:rPr>
          <w:sz w:val="28"/>
          <w:szCs w:val="28"/>
        </w:rPr>
        <w:t>Обстоятельств</w:t>
      </w:r>
      <w:r w:rsidRPr="00AB668C" w:rsidR="00E76440">
        <w:rPr>
          <w:sz w:val="28"/>
          <w:szCs w:val="28"/>
        </w:rPr>
        <w:t>, отягчающи</w:t>
      </w:r>
      <w:r w:rsidRPr="00AB668C">
        <w:rPr>
          <w:sz w:val="28"/>
          <w:szCs w:val="28"/>
        </w:rPr>
        <w:t>х</w:t>
      </w:r>
      <w:r w:rsidRPr="00AB668C" w:rsidR="00E76440">
        <w:rPr>
          <w:sz w:val="28"/>
          <w:szCs w:val="28"/>
        </w:rPr>
        <w:t xml:space="preserve"> административную ответственность </w:t>
      </w:r>
      <w:r w:rsidRPr="00AB668C" w:rsidR="00A13804">
        <w:rPr>
          <w:sz w:val="28"/>
          <w:szCs w:val="28"/>
        </w:rPr>
        <w:t>Гараевой Н.А.</w:t>
      </w:r>
      <w:r w:rsidRPr="00AB668C" w:rsidR="00E76440">
        <w:rPr>
          <w:sz w:val="28"/>
          <w:szCs w:val="28"/>
        </w:rPr>
        <w:t xml:space="preserve"> </w:t>
      </w:r>
      <w:r w:rsidRPr="00AB668C">
        <w:rPr>
          <w:sz w:val="28"/>
          <w:szCs w:val="28"/>
        </w:rPr>
        <w:t>не установлено.</w:t>
      </w:r>
    </w:p>
    <w:p w:rsidR="008C44C1" w:rsidRPr="00AB668C" w:rsidP="008C44C1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B668C">
        <w:rPr>
          <w:sz w:val="28"/>
          <w:szCs w:val="28"/>
        </w:rPr>
        <w:t>Доводы привлекаемого лица о том, что</w:t>
      </w:r>
      <w:r w:rsidRPr="00AB668C">
        <w:rPr>
          <w:rFonts w:eastAsia="Times New Roman"/>
          <w:sz w:val="28"/>
          <w:szCs w:val="28"/>
          <w:lang w:eastAsia="en-US"/>
        </w:rPr>
        <w:t xml:space="preserve"> </w:t>
      </w:r>
      <w:r w:rsidRPr="00AB668C" w:rsidR="00B1070A">
        <w:rPr>
          <w:rFonts w:eastAsia="Times New Roman"/>
          <w:sz w:val="28"/>
          <w:szCs w:val="28"/>
          <w:lang w:eastAsia="en-US"/>
        </w:rPr>
        <w:t>повреждения на заднем бампере были до совершения столкновения,</w:t>
      </w:r>
      <w:r w:rsidRPr="00AB668C">
        <w:rPr>
          <w:rFonts w:eastAsia="Times New Roman"/>
          <w:sz w:val="28"/>
          <w:szCs w:val="28"/>
          <w:lang w:eastAsia="en-US"/>
        </w:rPr>
        <w:t xml:space="preserve"> суд признает несостоятельными, поскольку при составлении протокола осмотра транспортного средства каких-либо заявлений и замечаний по поводу осмотра и составления протокола от привлекаемого лица не поступало.</w:t>
      </w:r>
    </w:p>
    <w:p w:rsidR="00B1070A" w:rsidRPr="00AB668C" w:rsidP="00B1070A">
      <w:pPr>
        <w:ind w:firstLine="708"/>
        <w:jc w:val="both"/>
        <w:rPr>
          <w:sz w:val="28"/>
          <w:szCs w:val="28"/>
        </w:rPr>
      </w:pPr>
      <w:r w:rsidRPr="00AB668C">
        <w:rPr>
          <w:sz w:val="28"/>
          <w:szCs w:val="28"/>
        </w:rPr>
        <w:t xml:space="preserve">В соответствии с </w:t>
      </w:r>
      <w:r w:rsidR="00AB668C">
        <w:rPr>
          <w:sz w:val="28"/>
          <w:szCs w:val="28"/>
        </w:rPr>
        <w:t xml:space="preserve">ч.1, </w:t>
      </w:r>
      <w:r w:rsidR="00FA7B17">
        <w:rPr>
          <w:sz w:val="28"/>
          <w:szCs w:val="28"/>
        </w:rPr>
        <w:t xml:space="preserve">ч.2 статьи </w:t>
      </w:r>
      <w:r w:rsidRPr="00AB668C">
        <w:rPr>
          <w:sz w:val="28"/>
          <w:szCs w:val="28"/>
        </w:rPr>
        <w:t xml:space="preserve">28.5 КоАП РФ </w:t>
      </w:r>
      <w:r w:rsidR="00AB668C">
        <w:rPr>
          <w:sz w:val="28"/>
          <w:szCs w:val="28"/>
        </w:rPr>
        <w:t>п</w:t>
      </w:r>
      <w:r w:rsidRPr="00AB668C" w:rsidR="00AB668C">
        <w:rPr>
          <w:sz w:val="28"/>
          <w:szCs w:val="28"/>
        </w:rPr>
        <w:t xml:space="preserve">ротокол об административном правонарушении составляется немедленно после выявления совершения административного правонарушения. </w:t>
      </w:r>
      <w:r w:rsidR="00AB668C">
        <w:rPr>
          <w:sz w:val="28"/>
          <w:szCs w:val="28"/>
        </w:rPr>
        <w:t>В</w:t>
      </w:r>
      <w:r w:rsidRPr="00AB668C">
        <w:rPr>
          <w:sz w:val="28"/>
          <w:szCs w:val="28"/>
        </w:rPr>
        <w:t xml:space="preserve"> случае,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B1070A" w:rsidRPr="00AB668C" w:rsidP="00B1070A">
      <w:pPr>
        <w:ind w:firstLine="708"/>
        <w:jc w:val="both"/>
        <w:rPr>
          <w:sz w:val="28"/>
          <w:szCs w:val="28"/>
        </w:rPr>
      </w:pPr>
      <w:r w:rsidRPr="00AB668C">
        <w:rPr>
          <w:sz w:val="28"/>
          <w:szCs w:val="28"/>
        </w:rPr>
        <w:t>Как следу</w:t>
      </w:r>
      <w:r>
        <w:rPr>
          <w:sz w:val="28"/>
          <w:szCs w:val="28"/>
        </w:rPr>
        <w:t>ет из представленных документов</w:t>
      </w:r>
      <w:r w:rsidRPr="00AB668C">
        <w:rPr>
          <w:sz w:val="28"/>
          <w:szCs w:val="28"/>
        </w:rPr>
        <w:t xml:space="preserve"> административное правонарушение было в</w:t>
      </w:r>
      <w:r>
        <w:rPr>
          <w:sz w:val="28"/>
          <w:szCs w:val="28"/>
        </w:rPr>
        <w:t xml:space="preserve">ыявлено 11.05.2022, после чего </w:t>
      </w:r>
      <w:r w:rsidRPr="00AB668C">
        <w:rPr>
          <w:sz w:val="28"/>
          <w:szCs w:val="28"/>
        </w:rPr>
        <w:t>в тот же день 11.05.2022 был составлен протокол об административном правонарушении</w:t>
      </w:r>
      <w:r>
        <w:rPr>
          <w:sz w:val="28"/>
          <w:szCs w:val="28"/>
        </w:rPr>
        <w:t>.</w:t>
      </w:r>
    </w:p>
    <w:p w:rsidR="00B1070A" w:rsidRPr="00AB668C" w:rsidP="00AB668C">
      <w:pPr>
        <w:ind w:firstLine="708"/>
        <w:jc w:val="both"/>
        <w:rPr>
          <w:sz w:val="28"/>
          <w:szCs w:val="28"/>
        </w:rPr>
      </w:pPr>
      <w:r w:rsidRPr="00AB668C">
        <w:rPr>
          <w:rFonts w:eastAsia="Times New Roman"/>
          <w:sz w:val="28"/>
          <w:szCs w:val="28"/>
          <w:lang w:eastAsia="en-US"/>
        </w:rPr>
        <w:t>В связи с чем до</w:t>
      </w:r>
      <w:r w:rsidRPr="00AB668C">
        <w:rPr>
          <w:rFonts w:eastAsia="Times New Roman"/>
          <w:sz w:val="28"/>
          <w:szCs w:val="28"/>
          <w:lang w:eastAsia="en-US"/>
        </w:rPr>
        <w:t xml:space="preserve">воды представителя привлекаемого лица о том, что протокол был составлен по истечении двух месяцев, </w:t>
      </w:r>
      <w:r w:rsidRPr="00AB668C">
        <w:rPr>
          <w:sz w:val="28"/>
          <w:szCs w:val="28"/>
        </w:rPr>
        <w:t xml:space="preserve">подлежат отклонению как основанные на неверном толковании норм закона, указанные доводы мировой судья расценивает как реализацию права на защиту, считает их несостоятельными поскольку,  они противоречат совокупности собранных по делу доказательств, и не ставят под сомнение наличие в действиях </w:t>
      </w:r>
      <w:r w:rsidRPr="00AB668C">
        <w:rPr>
          <w:sz w:val="28"/>
          <w:szCs w:val="28"/>
        </w:rPr>
        <w:t>Гараевой </w:t>
      </w:r>
      <w:r w:rsidRPr="00AB668C">
        <w:rPr>
          <w:sz w:val="28"/>
          <w:szCs w:val="28"/>
        </w:rPr>
        <w:t>Н.А. состава административного правонарушения, предусмотренного ч</w:t>
      </w:r>
      <w:r w:rsidR="00FA7B17">
        <w:rPr>
          <w:sz w:val="28"/>
          <w:szCs w:val="28"/>
        </w:rPr>
        <w:t xml:space="preserve">астью </w:t>
      </w:r>
      <w:r w:rsidRPr="00AB668C">
        <w:rPr>
          <w:sz w:val="28"/>
          <w:szCs w:val="28"/>
        </w:rPr>
        <w:t>2 ст</w:t>
      </w:r>
      <w:r w:rsidR="00FA7B17">
        <w:rPr>
          <w:sz w:val="28"/>
          <w:szCs w:val="28"/>
        </w:rPr>
        <w:t>атьи</w:t>
      </w:r>
      <w:r w:rsidRPr="00AB668C">
        <w:rPr>
          <w:sz w:val="28"/>
          <w:szCs w:val="28"/>
        </w:rPr>
        <w:t xml:space="preserve"> 12.27</w:t>
      </w:r>
      <w:r w:rsidRPr="00AB668C">
        <w:rPr>
          <w:sz w:val="28"/>
          <w:szCs w:val="28"/>
        </w:rPr>
        <w:t xml:space="preserve"> </w:t>
      </w:r>
      <w:r w:rsidRPr="00AB668C">
        <w:rPr>
          <w:sz w:val="28"/>
          <w:szCs w:val="28"/>
        </w:rPr>
        <w:t xml:space="preserve">КоАП РФ. </w:t>
      </w:r>
    </w:p>
    <w:p w:rsidR="00B1070A" w:rsidP="00AB668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AB668C">
        <w:rPr>
          <w:rFonts w:eastAsia="Times New Roman"/>
          <w:sz w:val="28"/>
          <w:szCs w:val="28"/>
          <w:lang w:eastAsia="en-US"/>
        </w:rPr>
        <w:t>Указание представителем Гараевой Н.А. на нарушение водителем второго автомобиля ПДД РФ о том, что она своевременно не уведомила органы ГИБДД о совершении ДТП в отношении ее автомобиля и также покинула место ДТП не рассматривается, поскольку в любом случае Гараева Н.А. не была освобождена от выполнения обязанности по соблюдению со своей стороны требований Правил дорожного движения, принятия мер к безопасности маневра, приступая к его выполнению, и не исключает наличие в действиях Гараевой Н.А. вмененного состава административного правонарушения.</w:t>
      </w:r>
    </w:p>
    <w:p w:rsidR="00AB668C" w:rsidRPr="00AB668C" w:rsidP="00AB668C">
      <w:pPr>
        <w:pStyle w:val="ConsPlusNormal"/>
        <w:ind w:firstLine="708"/>
        <w:jc w:val="both"/>
      </w:pPr>
      <w:r w:rsidRPr="00A82116">
        <w:rPr>
          <w:color w:val="000000"/>
        </w:rPr>
        <w:t xml:space="preserve">Обращаясь к назначению наказания, мировой судья принимает во внимание вышеизложенные обстоятельства, учитывает </w:t>
      </w:r>
      <w:r>
        <w:rPr>
          <w:color w:val="000000"/>
        </w:rPr>
        <w:t>личность виновно</w:t>
      </w:r>
      <w:r w:rsidR="0097135B">
        <w:rPr>
          <w:color w:val="000000"/>
        </w:rPr>
        <w:t>й</w:t>
      </w:r>
      <w:r>
        <w:rPr>
          <w:color w:val="000000"/>
        </w:rPr>
        <w:t xml:space="preserve">, </w:t>
      </w:r>
      <w:r w:rsidRPr="00A82116">
        <w:rPr>
          <w:color w:val="000000"/>
        </w:rPr>
        <w:t>характер</w:t>
      </w:r>
      <w:r>
        <w:rPr>
          <w:color w:val="000000"/>
        </w:rPr>
        <w:t xml:space="preserve"> и степень </w:t>
      </w:r>
      <w:r w:rsidRPr="00A82116">
        <w:rPr>
          <w:color w:val="000000"/>
        </w:rPr>
        <w:t xml:space="preserve">общественной опасности совершённого </w:t>
      </w:r>
      <w:r>
        <w:rPr>
          <w:color w:val="000000"/>
        </w:rPr>
        <w:t>административного правонарушения.</w:t>
      </w:r>
    </w:p>
    <w:p w:rsidR="00DA5A5F" w:rsidRPr="00AB668C" w:rsidP="00DA5A5F">
      <w:pPr>
        <w:ind w:firstLine="720"/>
        <w:jc w:val="both"/>
        <w:rPr>
          <w:sz w:val="28"/>
          <w:szCs w:val="28"/>
        </w:rPr>
      </w:pPr>
      <w:r w:rsidRPr="00AB668C">
        <w:rPr>
          <w:sz w:val="28"/>
          <w:szCs w:val="28"/>
        </w:rPr>
        <w:t xml:space="preserve">На основании части </w:t>
      </w:r>
      <w:r w:rsidRPr="00AB668C" w:rsidR="00044132">
        <w:rPr>
          <w:sz w:val="28"/>
          <w:szCs w:val="28"/>
        </w:rPr>
        <w:t>2</w:t>
      </w:r>
      <w:r w:rsidRPr="00AB668C">
        <w:rPr>
          <w:sz w:val="28"/>
          <w:szCs w:val="28"/>
        </w:rPr>
        <w:t xml:space="preserve"> статьи 12.2</w:t>
      </w:r>
      <w:r w:rsidRPr="00AB668C" w:rsidR="00044132">
        <w:rPr>
          <w:sz w:val="28"/>
          <w:szCs w:val="28"/>
        </w:rPr>
        <w:t>7</w:t>
      </w:r>
      <w:r w:rsidRPr="00AB668C">
        <w:rPr>
          <w:sz w:val="28"/>
          <w:szCs w:val="28"/>
        </w:rPr>
        <w:t xml:space="preserve">, статей 29.9, 29.10 Кодекса Российской Федерации об административных правонарушениях, мировой судья, </w:t>
      </w:r>
    </w:p>
    <w:p w:rsidR="00DA5A5F" w:rsidRPr="00AB668C" w:rsidP="00DA5A5F">
      <w:pPr>
        <w:ind w:right="-5"/>
        <w:jc w:val="center"/>
        <w:rPr>
          <w:sz w:val="28"/>
          <w:szCs w:val="28"/>
        </w:rPr>
      </w:pPr>
      <w:r w:rsidRPr="00AB668C">
        <w:rPr>
          <w:sz w:val="28"/>
          <w:szCs w:val="28"/>
        </w:rPr>
        <w:t xml:space="preserve">постановил: </w:t>
      </w:r>
    </w:p>
    <w:p w:rsidR="00044132" w:rsidRPr="00AB668C" w:rsidP="00DA5A5F">
      <w:pPr>
        <w:ind w:right="-5"/>
        <w:jc w:val="center"/>
        <w:rPr>
          <w:sz w:val="28"/>
          <w:szCs w:val="28"/>
        </w:rPr>
      </w:pPr>
    </w:p>
    <w:p w:rsidR="00044132" w:rsidRPr="00AB668C" w:rsidP="00044132">
      <w:pPr>
        <w:ind w:firstLine="720"/>
        <w:jc w:val="both"/>
        <w:rPr>
          <w:sz w:val="28"/>
          <w:szCs w:val="28"/>
        </w:rPr>
      </w:pPr>
      <w:r w:rsidRPr="00AB668C">
        <w:rPr>
          <w:sz w:val="28"/>
          <w:szCs w:val="28"/>
        </w:rPr>
        <w:t>Гараеву Н</w:t>
      </w:r>
      <w:r w:rsidR="001E5B38">
        <w:rPr>
          <w:sz w:val="28"/>
          <w:szCs w:val="28"/>
        </w:rPr>
        <w:t>.</w:t>
      </w:r>
      <w:r w:rsidRPr="00AB668C">
        <w:rPr>
          <w:sz w:val="28"/>
          <w:szCs w:val="28"/>
        </w:rPr>
        <w:t>А</w:t>
      </w:r>
      <w:r w:rsidR="001E5B38">
        <w:rPr>
          <w:sz w:val="28"/>
          <w:szCs w:val="28"/>
        </w:rPr>
        <w:t>.</w:t>
      </w:r>
      <w:r w:rsidRPr="00AB668C" w:rsidR="00DA5A5F">
        <w:rPr>
          <w:sz w:val="28"/>
          <w:szCs w:val="28"/>
        </w:rPr>
        <w:t xml:space="preserve"> признать виновн</w:t>
      </w:r>
      <w:r w:rsidRPr="00AB668C">
        <w:rPr>
          <w:sz w:val="28"/>
          <w:szCs w:val="28"/>
        </w:rPr>
        <w:t>ой</w:t>
      </w:r>
      <w:r w:rsidRPr="00AB668C" w:rsidR="00DA5A5F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AB668C">
        <w:rPr>
          <w:sz w:val="28"/>
          <w:szCs w:val="28"/>
        </w:rPr>
        <w:t>2</w:t>
      </w:r>
      <w:r w:rsidRPr="00AB668C" w:rsidR="00DA5A5F">
        <w:rPr>
          <w:sz w:val="28"/>
          <w:szCs w:val="28"/>
        </w:rPr>
        <w:t xml:space="preserve"> статьи 12.2</w:t>
      </w:r>
      <w:r w:rsidRPr="00AB668C">
        <w:rPr>
          <w:sz w:val="28"/>
          <w:szCs w:val="28"/>
        </w:rPr>
        <w:t xml:space="preserve">7 </w:t>
      </w:r>
      <w:r w:rsidRPr="00AB668C" w:rsidR="00DA5A5F">
        <w:rPr>
          <w:sz w:val="28"/>
          <w:szCs w:val="28"/>
        </w:rPr>
        <w:t xml:space="preserve">КоАП РФ, </w:t>
      </w:r>
      <w:r w:rsidRPr="00AB668C">
        <w:rPr>
          <w:sz w:val="28"/>
          <w:szCs w:val="28"/>
        </w:rPr>
        <w:t xml:space="preserve">и назначить наказание в виде лишения права управления транспортными средствами сроком на 1 (один) год. </w:t>
      </w:r>
    </w:p>
    <w:p w:rsidR="00E57DD3" w:rsidRPr="00AB66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AB668C">
        <w:rPr>
          <w:rFonts w:ascii="Times New Roman" w:hAnsi="Times New Roman" w:cs="Times New Roman"/>
          <w:sz w:val="28"/>
          <w:szCs w:val="28"/>
        </w:rPr>
        <w:t>Примечание: в силу ч</w:t>
      </w:r>
      <w:r w:rsidR="00FA7B17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AB668C">
        <w:rPr>
          <w:rFonts w:ascii="Times New Roman" w:hAnsi="Times New Roman" w:cs="Times New Roman"/>
          <w:sz w:val="28"/>
          <w:szCs w:val="28"/>
        </w:rPr>
        <w:t>1 ст</w:t>
      </w:r>
      <w:r w:rsidR="00FA7B17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AB668C">
        <w:rPr>
          <w:rFonts w:ascii="Times New Roman" w:hAnsi="Times New Roman" w:cs="Times New Roman"/>
          <w:sz w:val="28"/>
          <w:szCs w:val="28"/>
        </w:rPr>
        <w:t xml:space="preserve">32.7 КоАП РФ течение срока лишения специального права начинается со дня вступления в законную силу </w:t>
      </w:r>
      <w:r w:rsidRPr="00AB668C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E57DD3" w:rsidRPr="00AB66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AB668C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E57DD3" w:rsidRPr="00AB66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AB66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57DD3" w:rsidRPr="00AB668C" w:rsidP="00E57DD3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AB66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E57DD3" w:rsidRPr="00AB668C" w:rsidP="00E57DD3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AB66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RPr="00AB668C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132" w:rsidRPr="00AB668C" w:rsidP="00044132">
      <w:pPr>
        <w:rPr>
          <w:sz w:val="28"/>
          <w:szCs w:val="28"/>
        </w:rPr>
      </w:pPr>
      <w:r w:rsidRPr="00AB668C">
        <w:rPr>
          <w:sz w:val="28"/>
          <w:szCs w:val="28"/>
        </w:rPr>
        <w:t>Копия верна</w:t>
      </w:r>
    </w:p>
    <w:p w:rsidR="00DA5A5F" w:rsidRPr="00AB668C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68C">
        <w:rPr>
          <w:sz w:val="28"/>
          <w:szCs w:val="28"/>
        </w:rPr>
        <w:t xml:space="preserve">Мировой судья                                                       </w:t>
      </w:r>
      <w:r w:rsidRPr="00AB668C">
        <w:rPr>
          <w:sz w:val="28"/>
          <w:szCs w:val="28"/>
        </w:rPr>
        <w:tab/>
      </w:r>
      <w:r w:rsidRPr="00AB668C">
        <w:rPr>
          <w:sz w:val="28"/>
          <w:szCs w:val="28"/>
        </w:rPr>
        <w:tab/>
        <w:t xml:space="preserve">     А.Ю. Назарова</w:t>
      </w:r>
    </w:p>
    <w:p w:rsidR="00DA5A5F" w:rsidRPr="00AB668C" w:rsidP="00DA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A5A5F" w:rsidRPr="00AB668C" w:rsidP="00DA5A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B668C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Pr="00AB668C" w:rsidR="00E76440">
        <w:rPr>
          <w:rFonts w:ascii="Times New Roman" w:hAnsi="Times New Roman"/>
          <w:sz w:val="28"/>
          <w:szCs w:val="28"/>
        </w:rPr>
        <w:t>2</w:t>
      </w:r>
      <w:r w:rsidRPr="00AB668C">
        <w:rPr>
          <w:rFonts w:ascii="Times New Roman" w:hAnsi="Times New Roman"/>
          <w:sz w:val="28"/>
          <w:szCs w:val="28"/>
        </w:rPr>
        <w:t xml:space="preserve"> года</w:t>
      </w:r>
    </w:p>
    <w:p w:rsidR="00DA5A5F" w:rsidRPr="00AB668C" w:rsidP="00DA5A5F">
      <w:pPr>
        <w:rPr>
          <w:sz w:val="28"/>
          <w:szCs w:val="28"/>
        </w:rPr>
      </w:pPr>
    </w:p>
    <w:p w:rsidR="00DA5A5F" w:rsidRPr="00AB668C" w:rsidP="00DA5A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668C">
        <w:rPr>
          <w:sz w:val="28"/>
          <w:szCs w:val="28"/>
        </w:rPr>
        <w:t xml:space="preserve">Мировой судья                                                      </w:t>
      </w:r>
      <w:r w:rsidRPr="00AB668C">
        <w:rPr>
          <w:sz w:val="28"/>
          <w:szCs w:val="28"/>
        </w:rPr>
        <w:tab/>
      </w:r>
      <w:r w:rsidRPr="00AB668C">
        <w:rPr>
          <w:sz w:val="28"/>
          <w:szCs w:val="28"/>
        </w:rPr>
        <w:tab/>
        <w:t xml:space="preserve">               А.Ю. Назарова</w:t>
      </w:r>
    </w:p>
    <w:p w:rsidR="00DA5A5F" w:rsidRPr="00AB668C" w:rsidP="00DA5A5F">
      <w:pPr>
        <w:ind w:firstLine="709"/>
        <w:jc w:val="both"/>
        <w:rPr>
          <w:sz w:val="28"/>
          <w:szCs w:val="28"/>
        </w:rPr>
      </w:pPr>
    </w:p>
    <w:p w:rsidR="00497A9C" w:rsidRPr="00AB668C">
      <w:pPr>
        <w:rPr>
          <w:sz w:val="28"/>
          <w:szCs w:val="28"/>
        </w:rPr>
      </w:pPr>
    </w:p>
    <w:sectPr w:rsidSect="00714F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112145"/>
      <w:docPartObj>
        <w:docPartGallery w:val="Page Numbers (Top of Page)"/>
        <w:docPartUnique/>
      </w:docPartObj>
    </w:sdtPr>
    <w:sdtContent>
      <w:p w:rsidR="00714F0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B38">
          <w:rPr>
            <w:noProof/>
          </w:rPr>
          <w:t>5</w:t>
        </w:r>
        <w:r>
          <w:fldChar w:fldCharType="end"/>
        </w:r>
      </w:p>
    </w:sdtContent>
  </w:sdt>
  <w:p w:rsidR="00714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416D5"/>
    <w:rsid w:val="00044132"/>
    <w:rsid w:val="00095B38"/>
    <w:rsid w:val="000C4382"/>
    <w:rsid w:val="001545D8"/>
    <w:rsid w:val="001748B7"/>
    <w:rsid w:val="001932FF"/>
    <w:rsid w:val="001E5B38"/>
    <w:rsid w:val="00263911"/>
    <w:rsid w:val="002A0B84"/>
    <w:rsid w:val="002D1FA2"/>
    <w:rsid w:val="003C1D99"/>
    <w:rsid w:val="003C4178"/>
    <w:rsid w:val="003E4E85"/>
    <w:rsid w:val="004003F1"/>
    <w:rsid w:val="004345F5"/>
    <w:rsid w:val="00497A9C"/>
    <w:rsid w:val="004B3E3E"/>
    <w:rsid w:val="004D12BC"/>
    <w:rsid w:val="0054445F"/>
    <w:rsid w:val="005A6FFC"/>
    <w:rsid w:val="005C1C1A"/>
    <w:rsid w:val="005C679C"/>
    <w:rsid w:val="005D3144"/>
    <w:rsid w:val="005E0799"/>
    <w:rsid w:val="00613E93"/>
    <w:rsid w:val="00676C6E"/>
    <w:rsid w:val="006B39E2"/>
    <w:rsid w:val="00714F06"/>
    <w:rsid w:val="00743A4D"/>
    <w:rsid w:val="007561EF"/>
    <w:rsid w:val="00874F54"/>
    <w:rsid w:val="008A2E8E"/>
    <w:rsid w:val="008C44C1"/>
    <w:rsid w:val="008D41BA"/>
    <w:rsid w:val="008E20FB"/>
    <w:rsid w:val="0097135B"/>
    <w:rsid w:val="009B00F1"/>
    <w:rsid w:val="00A13804"/>
    <w:rsid w:val="00A401CE"/>
    <w:rsid w:val="00A82116"/>
    <w:rsid w:val="00AB668C"/>
    <w:rsid w:val="00AB74E4"/>
    <w:rsid w:val="00AC136C"/>
    <w:rsid w:val="00AE1DD1"/>
    <w:rsid w:val="00AF249D"/>
    <w:rsid w:val="00B1070A"/>
    <w:rsid w:val="00B63CE2"/>
    <w:rsid w:val="00BA614A"/>
    <w:rsid w:val="00C30415"/>
    <w:rsid w:val="00D2050D"/>
    <w:rsid w:val="00D42BDD"/>
    <w:rsid w:val="00D42C31"/>
    <w:rsid w:val="00DA5A5F"/>
    <w:rsid w:val="00DB784A"/>
    <w:rsid w:val="00DB7D6F"/>
    <w:rsid w:val="00E12CD7"/>
    <w:rsid w:val="00E57DD3"/>
    <w:rsid w:val="00E76440"/>
    <w:rsid w:val="00E773B3"/>
    <w:rsid w:val="00ED4D41"/>
    <w:rsid w:val="00F42B0C"/>
    <w:rsid w:val="00FA43A8"/>
    <w:rsid w:val="00FA7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714F0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14F0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14F0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14F0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