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C83" w:rsidP="004207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Подлинник постановления приобщен к делу № 5-3-</w:t>
      </w:r>
      <w:r w:rsidR="004207BB">
        <w:rPr>
          <w:rFonts w:ascii="Times New Roman" w:eastAsia="Calibri" w:hAnsi="Times New Roman" w:cs="Times New Roman"/>
          <w:sz w:val="24"/>
          <w:szCs w:val="28"/>
          <w:lang w:eastAsia="ru-RU"/>
        </w:rPr>
        <w:t>109/2022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8F5C83" w:rsidRPr="000A154E" w:rsidP="004207B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A154E" w:rsidRPr="004207BB" w:rsidP="00420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УИД-16МS0084-01-202</w:t>
      </w:r>
      <w:r w:rsidRPr="004207BB"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2-00035</w:t>
      </w:r>
      <w:r w:rsidR="00B91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07BB"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-72</w:t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Pr="004207BB"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109/2022</w:t>
      </w:r>
    </w:p>
    <w:p w:rsidR="008F5C83" w:rsidRPr="004207BB" w:rsidP="004207B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A154E" w:rsidRPr="004207BB" w:rsidP="00420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2022</w:t>
      </w:r>
      <w:r w:rsidRPr="004207BB" w:rsidR="008F5C8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207BB" w:rsidR="008F5C83">
        <w:rPr>
          <w:rFonts w:ascii="Times New Roman" w:hAnsi="Times New Roman" w:cs="Times New Roman"/>
          <w:sz w:val="28"/>
          <w:szCs w:val="28"/>
        </w:rPr>
        <w:tab/>
      </w:r>
      <w:r w:rsidRPr="004207BB" w:rsidR="008F5C83">
        <w:rPr>
          <w:rFonts w:ascii="Times New Roman" w:hAnsi="Times New Roman" w:cs="Times New Roman"/>
          <w:sz w:val="28"/>
          <w:szCs w:val="28"/>
        </w:rPr>
        <w:tab/>
      </w:r>
      <w:r w:rsidRPr="004207BB" w:rsidR="008F5C83">
        <w:rPr>
          <w:rFonts w:ascii="Times New Roman" w:hAnsi="Times New Roman" w:cs="Times New Roman"/>
          <w:sz w:val="28"/>
          <w:szCs w:val="28"/>
        </w:rPr>
        <w:tab/>
      </w:r>
      <w:r w:rsidRPr="004207BB" w:rsidR="008F5C83">
        <w:rPr>
          <w:rFonts w:ascii="Times New Roman" w:hAnsi="Times New Roman" w:cs="Times New Roman"/>
          <w:sz w:val="28"/>
          <w:szCs w:val="28"/>
        </w:rPr>
        <w:tab/>
      </w:r>
      <w:r w:rsidRPr="004207BB" w:rsidR="008F5C83">
        <w:rPr>
          <w:rFonts w:ascii="Times New Roman" w:hAnsi="Times New Roman" w:cs="Times New Roman"/>
          <w:sz w:val="28"/>
          <w:szCs w:val="28"/>
        </w:rPr>
        <w:tab/>
      </w:r>
      <w:r w:rsidRPr="004207BB" w:rsidR="008F5C83">
        <w:rPr>
          <w:rFonts w:ascii="Times New Roman" w:hAnsi="Times New Roman" w:cs="Times New Roman"/>
          <w:sz w:val="28"/>
          <w:szCs w:val="28"/>
        </w:rPr>
        <w:tab/>
        <w:t>город Альметьевск</w:t>
      </w:r>
    </w:p>
    <w:p w:rsidR="008F5C83" w:rsidRPr="004207BB" w:rsidP="004207B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7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4207B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07BB">
        <w:rPr>
          <w:rFonts w:ascii="Times New Roman" w:hAnsi="Times New Roman" w:cs="Times New Roman"/>
          <w:sz w:val="28"/>
          <w:szCs w:val="28"/>
        </w:rPr>
        <w:t xml:space="preserve"> 3 по Альметьевскому судебному району Республики Татарстан Назарова А.Ю., с участием помощника Альметьевского городского прокурора </w:t>
      </w:r>
      <w:r w:rsidR="002A3483">
        <w:rPr>
          <w:rFonts w:ascii="Times New Roman" w:hAnsi="Times New Roman" w:cs="Times New Roman"/>
          <w:sz w:val="28"/>
          <w:szCs w:val="28"/>
        </w:rPr>
        <w:t>Галиевой Г.Ф.,</w:t>
      </w:r>
      <w:r w:rsidRPr="004207BB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по ст.19.29 Кодекса Российской Федерации об административных правонарушениях (далее – КоАП РФ) в отношении:</w:t>
      </w:r>
    </w:p>
    <w:p w:rsidR="000A154E" w:rsidP="004207B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Давлетшиной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00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0137">
        <w:rPr>
          <w:rFonts w:ascii="Times New Roman" w:hAnsi="Times New Roman" w:cs="Times New Roman"/>
          <w:sz w:val="28"/>
          <w:szCs w:val="28"/>
        </w:rPr>
        <w:t>.</w:t>
      </w:r>
      <w:r w:rsidRPr="004207BB" w:rsidR="008F5C83">
        <w:rPr>
          <w:rFonts w:ascii="Times New Roman" w:hAnsi="Times New Roman" w:cs="Times New Roman"/>
          <w:sz w:val="28"/>
          <w:szCs w:val="28"/>
        </w:rPr>
        <w:t xml:space="preserve">,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207BB" w:rsidRPr="004207BB" w:rsidP="004207BB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C83" w:rsidRPr="004207BB" w:rsidP="004207B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154E" w:rsidRPr="004207BB" w:rsidP="004207B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90" w:rsidP="006776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 Альметьевско</w:t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городского прокурора </w:t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Яфизова</w:t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о возбуждении дела об административном правонарушении от </w:t>
      </w:r>
      <w:r w:rsidR="000F0A8D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25.01.2022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</w:t>
      </w:r>
      <w:r w:rsid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Давлетшина Л.С., работая в должности ведущего </w:t>
      </w:r>
      <w:r w:rsidR="004207BB">
        <w:rPr>
          <w:rFonts w:ascii="Times New Roman" w:hAnsi="Times New Roman" w:cs="Times New Roman"/>
          <w:sz w:val="28"/>
          <w:szCs w:val="28"/>
        </w:rPr>
        <w:t xml:space="preserve">специалиста по персоналу отдела управления персоналом лечебно-профилактического учреждения «Медико-санитарная часть ОАО «Татнефть» и г. Альметьевска, расположенного по адресу: г. Альметьевск, ул.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4207BB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4207BB">
        <w:rPr>
          <w:rFonts w:ascii="Times New Roman" w:hAnsi="Times New Roman" w:cs="Times New Roman"/>
          <w:sz w:val="28"/>
          <w:szCs w:val="28"/>
        </w:rPr>
        <w:t xml:space="preserve">, находясь по месту своей работы в период с 19.11.2021 по 07.12.2021 совершила нарушение требований федерального законодательства о противодействий коррупции при следующих обстоятельствах: в период с 03.08.2020 по 21.07.2021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4207BB">
        <w:rPr>
          <w:rFonts w:ascii="Times New Roman" w:hAnsi="Times New Roman" w:cs="Times New Roman"/>
          <w:sz w:val="28"/>
          <w:szCs w:val="28"/>
        </w:rPr>
        <w:t xml:space="preserve"> замещала в Государственной инспекции труда в Республики Татарстан должность государственного инспектора труда отдела по надзору в г. Альметьевск. Согласно трудовому договору №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4207BB">
        <w:rPr>
          <w:rFonts w:ascii="Times New Roman" w:hAnsi="Times New Roman" w:cs="Times New Roman"/>
          <w:sz w:val="28"/>
          <w:szCs w:val="28"/>
        </w:rPr>
        <w:t xml:space="preserve"> от 19.11.2021 </w:t>
      </w:r>
      <w:r w:rsidR="006776C7">
        <w:rPr>
          <w:rFonts w:ascii="Times New Roman" w:hAnsi="Times New Roman" w:cs="Times New Roman"/>
          <w:sz w:val="28"/>
          <w:szCs w:val="28"/>
        </w:rPr>
        <w:t>и приказу главного врача №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6776C7">
        <w:rPr>
          <w:rFonts w:ascii="Times New Roman" w:hAnsi="Times New Roman" w:cs="Times New Roman"/>
          <w:sz w:val="28"/>
          <w:szCs w:val="28"/>
        </w:rPr>
        <w:t xml:space="preserve"> от 19.11.2021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4207BB">
        <w:rPr>
          <w:rFonts w:ascii="Times New Roman" w:hAnsi="Times New Roman" w:cs="Times New Roman"/>
          <w:sz w:val="28"/>
          <w:szCs w:val="28"/>
        </w:rPr>
        <w:t xml:space="preserve"> принята на работу в лечебно-профилактическое учреждение «Медико-Санитарная часть ОАО «Татнефть» и г. Альметьевска</w:t>
      </w:r>
      <w:r w:rsidR="006776C7">
        <w:rPr>
          <w:rFonts w:ascii="Times New Roman" w:hAnsi="Times New Roman" w:cs="Times New Roman"/>
          <w:sz w:val="28"/>
          <w:szCs w:val="28"/>
        </w:rPr>
        <w:t>»</w:t>
      </w:r>
      <w:r w:rsidR="004207BB">
        <w:rPr>
          <w:rFonts w:ascii="Times New Roman" w:hAnsi="Times New Roman" w:cs="Times New Roman"/>
          <w:sz w:val="28"/>
          <w:szCs w:val="28"/>
        </w:rPr>
        <w:t xml:space="preserve"> в отдел управления персоналом на должность специалиста 1 категории</w:t>
      </w:r>
      <w:r w:rsidR="006776C7">
        <w:rPr>
          <w:rFonts w:ascii="Times New Roman" w:hAnsi="Times New Roman" w:cs="Times New Roman"/>
          <w:sz w:val="28"/>
          <w:szCs w:val="28"/>
        </w:rPr>
        <w:t xml:space="preserve">. Однако в нарушение требований законодательства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6776C7">
        <w:rPr>
          <w:rFonts w:ascii="Times New Roman" w:hAnsi="Times New Roman" w:cs="Times New Roman"/>
          <w:sz w:val="28"/>
          <w:szCs w:val="28"/>
        </w:rPr>
        <w:t xml:space="preserve">, являясь должностным лицом, сообщение о заключении трудового договора с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6776C7">
        <w:rPr>
          <w:rFonts w:ascii="Times New Roman" w:hAnsi="Times New Roman" w:cs="Times New Roman"/>
          <w:sz w:val="28"/>
          <w:szCs w:val="28"/>
        </w:rPr>
        <w:t xml:space="preserve"> по месту прежней ее службы – в Государственную инспекцию труда в Республике Татарстан направила с нарушением 10-дневного срока. Согласно журналу регистрации исходящей корреспонденции лечебно-профилактического учреждения «Медико-Санитарная часть ОАО «Татнефть» и г. Альметьевска указанное сообщение зарегистрировано на 11 день после заключения трудового договора с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6776C7">
        <w:rPr>
          <w:rFonts w:ascii="Times New Roman" w:hAnsi="Times New Roman" w:cs="Times New Roman"/>
          <w:sz w:val="28"/>
          <w:szCs w:val="28"/>
        </w:rPr>
        <w:t xml:space="preserve">, то есть 29.11.2021, а согласно кассовому чеку направлено почтовой связью лишь 07.12.2021. </w:t>
      </w:r>
    </w:p>
    <w:p w:rsidR="006776C7" w:rsidRPr="004207BB" w:rsidP="006776C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</w:t>
      </w:r>
      <w:r w:rsidR="00A63129">
        <w:rPr>
          <w:rFonts w:ascii="Times New Roman" w:hAnsi="Times New Roman" w:cs="Times New Roman"/>
          <w:sz w:val="28"/>
          <w:szCs w:val="28"/>
        </w:rPr>
        <w:t>и Давлетшина Л.С. вину признала, в содеянном раскаялась, пояснила, что в связи с большим объемом работы своевременно не направила указанное сообщение.</w:t>
      </w:r>
    </w:p>
    <w:p w:rsidR="006776C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Альметьевского городского прокурора – </w:t>
      </w:r>
      <w:r w:rsid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Галиева</w:t>
      </w:r>
      <w:r w:rsid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Г.Ф.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</w:t>
      </w:r>
      <w:r w:rsid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ст.19.29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E90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6776C7">
        <w:rPr>
          <w:rFonts w:ascii="Times New Roman" w:hAnsi="Times New Roman" w:cs="Times New Roman"/>
          <w:sz w:val="28"/>
          <w:szCs w:val="28"/>
        </w:rPr>
        <w:t>Давлетшину</w:t>
      </w:r>
      <w:r w:rsidR="006776C7">
        <w:rPr>
          <w:rFonts w:ascii="Times New Roman" w:hAnsi="Times New Roman" w:cs="Times New Roman"/>
          <w:sz w:val="28"/>
          <w:szCs w:val="28"/>
        </w:rPr>
        <w:t xml:space="preserve"> Л.С., </w:t>
      </w:r>
      <w:r w:rsidRPr="004207BB">
        <w:rPr>
          <w:rFonts w:ascii="Times New Roman" w:hAnsi="Times New Roman" w:cs="Times New Roman"/>
          <w:sz w:val="28"/>
          <w:szCs w:val="28"/>
        </w:rPr>
        <w:t>помощника прокурора, изучив письменные материалы дела, мировой судья приходит к следующему.</w:t>
      </w:r>
    </w:p>
    <w:p w:rsidR="008F5C83" w:rsidRPr="004207BB" w:rsidP="004207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BB"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8F5C83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776C7" w:rsidRPr="00D47B42" w:rsidP="00D47B4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Calibri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5D22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ч.4 ст.12 Федерального закона от 25.12.2008 N 273-ФЗ "О противодействии коррупции"</w:t>
      </w:r>
      <w:r w:rsid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ст.64.1 Трудового кодекса РФ</w:t>
      </w:r>
      <w:r w:rsidRPr="004207BB">
        <w:rPr>
          <w:sz w:val="28"/>
          <w:szCs w:val="28"/>
        </w:rPr>
        <w:t xml:space="preserve">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5D22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ч.5 ст.12 </w:t>
      </w:r>
      <w:r w:rsidRPr="004207BB" w:rsid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N 273-ФЗ "О противодействии коррупции"</w:t>
      </w:r>
      <w:r w:rsid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D47B42" w:rsidRPr="004207BB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ст.19.29 КоАП РФ административным правонарушением признается привлечение </w:t>
      </w:r>
      <w:r w:rsidRPr="00D4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25.12.2008</w:t>
      </w:r>
      <w:r w:rsidRPr="00D4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 противодействии коррупции".</w:t>
      </w:r>
    </w:p>
    <w:p w:rsidR="006E3E18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Указа Президента РФ от 21.07.2010 N 925 "О мерах по реализации отдельных положений Федерального закона "О противодействии коррупции",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</w:t>
      </w:r>
      <w:r w:rsidRPr="004207BB" w:rsidR="000A154E"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18.05.2009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18.05.2009 N 557, в течение двух лет со дня увольнения с федеральной государственной службы:</w:t>
      </w:r>
      <w:r w:rsidRPr="004207BB">
        <w:rPr>
          <w:sz w:val="28"/>
          <w:szCs w:val="28"/>
        </w:rPr>
        <w:t xml:space="preserve"> о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D47B42" w:rsidP="00D47B4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47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47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31.12.2005 N 1574 </w:t>
      </w:r>
      <w:r w:rsidRPr="00D47B42">
        <w:rPr>
          <w:rFonts w:ascii="Times New Roman" w:eastAsia="Times New Roman" w:hAnsi="Times New Roman" w:cs="Times New Roman"/>
          <w:sz w:val="28"/>
          <w:szCs w:val="28"/>
          <w:lang w:eastAsia="ru-RU"/>
        </w:rPr>
        <w:t>"О Реестре должностей федеральной государственной гражданской службы"</w:t>
      </w:r>
      <w:r w:rsid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«государственный инспектор» включен в Реестр должностей федеральной государственной гражданской службы.</w:t>
      </w:r>
    </w:p>
    <w:p w:rsidR="00901A7E" w:rsidRPr="00901A7E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ительства Российской Федерации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21.07.2021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1230</w:t>
      </w:r>
      <w:r w:rsidRPr="00901A7E">
        <w:t xml:space="preserve">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организации и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(далее - государственный контроль (надзор).</w:t>
      </w:r>
    </w:p>
    <w:p w:rsidR="00901A7E" w:rsidRPr="00901A7E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государственного контроля (надзора) является соблюдение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права, в том числе оценка соблюдения обязательных требований к обеспечению доступности для работников, являющихся инвалидами, специальных рабочих мест и условий труда.</w:t>
      </w:r>
    </w:p>
    <w:p w:rsidR="00D47B42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контроль (надзор) осуществляется федеральной инспекцией труда, состоящей из Федеральной службы по труду и занятости и ее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(государственных инспекций труда) (далее - территориальные органы).</w:t>
      </w:r>
    </w:p>
    <w:p w:rsidR="00D47B42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актами Российской Федерации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(утв.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21.01.2015 N 29)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901A7E" w:rsidRPr="00901A7E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указанным Правилам р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договора в письменной форме.</w:t>
      </w:r>
    </w:p>
    <w:p w:rsidR="00901A7E" w:rsidRPr="00901A7E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01A7E" w:rsidP="00901A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договора.</w:t>
      </w:r>
    </w:p>
    <w:p w:rsidR="002F6F97" w:rsidP="002F6F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сообщении, направляемом работодателем представителю нанимателя (работодателю) гражданина по последнему месту его службы, должны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содержаться следующие сведения: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менялись, указываются прежние);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и место рождения гражданина;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статьей 66</w:t>
      </w:r>
      <w:r w:rsidRPr="002F6F9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период прохождения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или муниципальной службы); г) 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(полное, а также сокращенное (при наличии).</w:t>
      </w:r>
    </w:p>
    <w:p w:rsidR="00901A7E" w:rsidRPr="00901A7E" w:rsidP="002F6F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 гражданином заключен трудовой договор, наряду со сведениями, указанными в пункте 5 настоящих Правил, такж</w:t>
      </w:r>
      <w:r w:rsid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указываются следующие данные: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и номер приказа (распоряжения) или иного решения работодателя, согласно котор</w:t>
      </w:r>
      <w:r w:rsid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гражданин принят на работу;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дата заключения трудового договора и срок, на который он заключен (указывается дата начала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а в случае, если заключается срочный трудовой договор, - срок его д</w:t>
      </w:r>
      <w:r w:rsid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ействия);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</w:t>
      </w:r>
      <w:r w:rsid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организации (при наличии); </w:t>
      </w:r>
      <w:r w:rsidRPr="00901A7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E3E18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hAnsi="Times New Roman" w:cs="Times New Roman"/>
          <w:sz w:val="28"/>
          <w:szCs w:val="28"/>
        </w:rPr>
        <w:t xml:space="preserve">Факт совершения должностным лицом </w:t>
      </w:r>
      <w:r w:rsidR="002F6F97">
        <w:rPr>
          <w:rFonts w:ascii="Times New Roman" w:hAnsi="Times New Roman" w:cs="Times New Roman"/>
          <w:sz w:val="28"/>
          <w:szCs w:val="28"/>
        </w:rPr>
        <w:t>Давлетшиной</w:t>
      </w:r>
      <w:r w:rsidR="002F6F97">
        <w:rPr>
          <w:rFonts w:ascii="Times New Roman" w:hAnsi="Times New Roman" w:cs="Times New Roman"/>
          <w:sz w:val="28"/>
          <w:szCs w:val="28"/>
        </w:rPr>
        <w:t xml:space="preserve"> Л.С.</w:t>
      </w:r>
      <w:r w:rsidRPr="004207BB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устанавливается:</w:t>
      </w:r>
    </w:p>
    <w:p w:rsidR="008F5C83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дела об административном правонарушении от </w:t>
      </w:r>
      <w:r w:rsid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25.01.2022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проведении проверки от 18.01.2022;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от 25.01.2022;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объяснений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от 18.01.2022;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договором от 26.06.2008 №160, заключенным между Медсанчасть ОАО «Татнефть» и г. Альметьевска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соглашением №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01.10.2020 к трудовому договору №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26.03.2008;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 инструкцией ведущего специалиста отдела кадров №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(распоряжением) о приеме работника на работу №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 w:rsidR="00900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19.11.2021 о принятии на работу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договором, заключенным между </w:t>
      </w:r>
      <w:r w:rsidRP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лечебно-профилактического учреждени</w:t>
      </w:r>
      <w:r w:rsidR="000F0A8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F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«Медико-санитарная часть ОАО «Татнефть» и г. Альметьевска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№338 от 19.11.2021;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 о заключении трудового договора с бывшим государственным сотрудником;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журнала исходящих документов, согласно которому вышеуказанное уведомление зарегистрировано 29.11.2021;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кассового чека, согласно которому отправителем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Медчанчасть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направлено уведомление 07.12.2021;</w:t>
      </w:r>
    </w:p>
    <w:p w:rsidR="002F6F97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 возложении обязанности №</w:t>
      </w:r>
      <w:r w:rsidR="00900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1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01.07.2021, согласно которому с 01.07.2021 ответственность за организацию работы отдела и контроль над исполнением своих функциональных обязанностей специалистами отдела управления персоналом возложен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 ведущего специалиста по персоналу 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Давлетшину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Л.С.;</w:t>
      </w:r>
    </w:p>
    <w:p w:rsidR="009C76A3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письмом руководителя Государственной инспекции труда в Республике Татарстан от 20.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12.2021</w:t>
      </w:r>
      <w:r w:rsidRPr="00A63129">
        <w:rPr>
          <w:rFonts w:ascii="Times New Roman" w:hAnsi="Times New Roman" w:cs="Times New Roman"/>
          <w:sz w:val="28"/>
          <w:szCs w:val="28"/>
        </w:rPr>
        <w:t xml:space="preserve"> и 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дела, не доверять которым у суда оснований не имеется.</w:t>
      </w:r>
    </w:p>
    <w:p w:rsidR="009C76A3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ст.2.4 КоАП РФ </w:t>
      </w:r>
      <w:r w:rsid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3F68" w:rsidRPr="004207BB" w:rsidP="004207B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предусмотренного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ст.19.29 КоАП РФ, т.е.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7BB">
        <w:rPr>
          <w:rFonts w:ascii="Times New Roman" w:hAnsi="Times New Roman" w:cs="Times New Roman"/>
          <w:sz w:val="28"/>
          <w:szCs w:val="28"/>
        </w:rPr>
        <w:t xml:space="preserve">привлечение работодателем либо заказчиком работ (услуг) к трудовой деятельности на условиях трудового </w:t>
      </w:r>
      <w:r w:rsidRPr="004207BB">
        <w:rPr>
          <w:rFonts w:ascii="Times New Roman" w:hAnsi="Times New Roman" w:cs="Times New Roman"/>
          <w:sz w:val="28"/>
          <w:szCs w:val="28"/>
        </w:rPr>
        <w:t>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N 273-ФЗ "О противодействии коррупции".</w:t>
      </w:r>
    </w:p>
    <w:p w:rsidR="008D3F68" w:rsidRPr="00A63129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Доказательствам, подтверждающих вину 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 26.11 КоАП РФ. Настоящие доказательства собраны с соблюдением требован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закона ч. 3 ст. 26.2 КоАП РФ.</w:t>
      </w:r>
    </w:p>
    <w:p w:rsidR="00A63129" w:rsidRPr="00A63129" w:rsidP="009C76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Давлетшиной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Л.С., мировой судья признает признание вины, раскаяние в содеянном.</w:t>
      </w:r>
    </w:p>
    <w:p w:rsidR="009C76A3" w:rsidRPr="00A63129" w:rsidP="009C76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 w:rsidRPr="00A6312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 не установлено.</w:t>
      </w:r>
    </w:p>
    <w:p w:rsidR="009C76A3" w:rsidP="009C76A3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 и степень общественной опасности совершенного административного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личность виновной и ее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 в связи с чем считает необходимым назначить административное наказание в виде административного штрафа в минимальном размере, предусмотренным санкцией указанной статьи.</w:t>
      </w:r>
    </w:p>
    <w:p w:rsidR="008F5C83" w:rsidRPr="004207BB" w:rsidP="009C76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</w:t>
      </w:r>
      <w:r w:rsidRPr="004207BB" w:rsidR="0000205A">
        <w:rPr>
          <w:rFonts w:ascii="Times New Roman" w:eastAsia="Times New Roman" w:hAnsi="Times New Roman" w:cs="Times New Roman"/>
          <w:sz w:val="28"/>
          <w:szCs w:val="28"/>
          <w:lang w:eastAsia="ru-RU"/>
        </w:rPr>
        <w:t>19.29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23.1, 29.9, 29.10 КоАП РФ, мировой судья,</w:t>
      </w:r>
    </w:p>
    <w:p w:rsidR="008F5C83" w:rsidRPr="004207BB" w:rsidP="004207B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C83" w:rsidRPr="004207BB" w:rsidP="004207B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A154E" w:rsidRPr="004207BB" w:rsidP="004207B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5A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Давлетшину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900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0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19.29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назначить ей административное наказание в виде </w:t>
      </w: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20 000 (двадцать тысяч) руб. в доход государства.</w:t>
      </w:r>
    </w:p>
    <w:p w:rsidR="0000205A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0205A" w:rsidRPr="004207BB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05A" w:rsidRPr="009C76A3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00205A" w:rsidRPr="009C76A3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9C76A3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 w:rsidR="000A1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А.Ю.</w:t>
      </w:r>
    </w:p>
    <w:p w:rsidR="0000205A" w:rsidRPr="009C76A3" w:rsidP="004207B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54E" w:rsidRPr="00DA7970" w:rsidP="00A6312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</w:t>
      </w:r>
      <w:r w:rsidRPr="00DA7970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A7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0205A" w:rsidRPr="00DA7970" w:rsidP="009C76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DA7970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 w:rsidR="009C76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 w:rsidR="000A1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7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А.Ю.</w:t>
      </w:r>
    </w:p>
    <w:p w:rsidR="0000205A" w:rsidRPr="00DA7970" w:rsidP="009C76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6A3" w:rsidRPr="00DA7970" w:rsidP="009C76A3">
      <w:pPr>
        <w:spacing w:after="0"/>
        <w:ind w:right="-1" w:firstLine="360"/>
        <w:rPr>
          <w:rFonts w:ascii="Times New Roman" w:hAnsi="Times New Roman" w:cs="Times New Roman"/>
          <w:sz w:val="24"/>
          <w:szCs w:val="24"/>
        </w:rPr>
      </w:pPr>
      <w:r w:rsidRPr="00DA7970">
        <w:rPr>
          <w:rFonts w:ascii="Times New Roman" w:hAnsi="Times New Roman" w:cs="Times New Roman"/>
          <w:sz w:val="24"/>
          <w:szCs w:val="24"/>
        </w:rPr>
        <w:t>Примечание.</w:t>
      </w:r>
    </w:p>
    <w:p w:rsidR="009C76A3" w:rsidRPr="00DA7970" w:rsidP="009C76A3">
      <w:pPr>
        <w:tabs>
          <w:tab w:val="left" w:pos="9720"/>
        </w:tabs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970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9C76A3" w:rsidRPr="00DA7970" w:rsidP="009C76A3">
      <w:pPr>
        <w:tabs>
          <w:tab w:val="left" w:pos="9720"/>
        </w:tabs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970">
        <w:rPr>
          <w:rFonts w:ascii="Times New Roman" w:hAnsi="Times New Roman" w:cs="Times New Roman"/>
          <w:sz w:val="24"/>
          <w:szCs w:val="24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C76A3" w:rsidRPr="00DA7970" w:rsidP="009C76A3">
      <w:pPr>
        <w:tabs>
          <w:tab w:val="left" w:pos="9720"/>
        </w:tabs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970">
        <w:rPr>
          <w:rFonts w:ascii="Times New Roman" w:hAnsi="Times New Roman" w:cs="Times New Roman"/>
          <w:sz w:val="24"/>
          <w:szCs w:val="24"/>
        </w:rPr>
        <w:t xml:space="preserve">Квитанцию об оплате штрафа предоставить в суд, в кабинет № 303 по ул. </w:t>
      </w:r>
      <w:r w:rsidRPr="00DA7970">
        <w:rPr>
          <w:rFonts w:ascii="Times New Roman" w:hAnsi="Times New Roman" w:cs="Times New Roman"/>
          <w:sz w:val="24"/>
          <w:szCs w:val="24"/>
        </w:rPr>
        <w:t>Р.Фахретдина</w:t>
      </w:r>
      <w:r w:rsidRPr="00DA7970">
        <w:rPr>
          <w:rFonts w:ascii="Times New Roman" w:hAnsi="Times New Roman" w:cs="Times New Roman"/>
          <w:sz w:val="24"/>
          <w:szCs w:val="24"/>
        </w:rPr>
        <w:t>, 56А г. Альметьевска.</w:t>
      </w:r>
    </w:p>
    <w:p w:rsidR="009C76A3" w:rsidRPr="00DA7970" w:rsidP="009C76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970">
        <w:rPr>
          <w:rFonts w:ascii="Times New Roman" w:hAnsi="Times New Roman" w:cs="Times New Roman"/>
          <w:sz w:val="24"/>
          <w:szCs w:val="24"/>
        </w:rPr>
        <w:t>Реквизиты для перечисления штрафа:</w:t>
      </w:r>
    </w:p>
    <w:p w:rsidR="009C76A3" w:rsidRPr="009C76A3" w:rsidP="009C76A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7970">
        <w:rPr>
          <w:rFonts w:ascii="Times New Roman" w:hAnsi="Times New Roman" w:cs="Times New Roman"/>
          <w:sz w:val="24"/>
          <w:szCs w:val="24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DA7970">
        <w:rPr>
          <w:rFonts w:ascii="Times New Roman" w:hAnsi="Times New Roman" w:cs="Times New Roman"/>
          <w:sz w:val="24"/>
          <w:szCs w:val="24"/>
        </w:rPr>
        <w:t>кор.сч</w:t>
      </w:r>
      <w:r w:rsidRPr="00DA7970">
        <w:rPr>
          <w:rFonts w:ascii="Times New Roman" w:hAnsi="Times New Roman" w:cs="Times New Roman"/>
          <w:sz w:val="24"/>
          <w:szCs w:val="24"/>
        </w:rPr>
        <w:t>. 40102810445370000079, КБК 7311160</w:t>
      </w:r>
      <w:r w:rsidRPr="00DA7970" w:rsidR="00DA7970">
        <w:rPr>
          <w:rFonts w:ascii="Times New Roman" w:hAnsi="Times New Roman" w:cs="Times New Roman"/>
          <w:sz w:val="24"/>
          <w:szCs w:val="24"/>
        </w:rPr>
        <w:t>1193010029140</w:t>
      </w:r>
      <w:r w:rsidRPr="00DA7970">
        <w:rPr>
          <w:rFonts w:ascii="Times New Roman" w:hAnsi="Times New Roman" w:cs="Times New Roman"/>
          <w:sz w:val="24"/>
          <w:szCs w:val="24"/>
        </w:rPr>
        <w:t>идентификатор 03186909000000000</w:t>
      </w:r>
      <w:r w:rsidRPr="00DA7970" w:rsidR="00DA7970">
        <w:rPr>
          <w:rFonts w:ascii="Times New Roman" w:hAnsi="Times New Roman" w:cs="Times New Roman"/>
          <w:sz w:val="24"/>
          <w:szCs w:val="24"/>
        </w:rPr>
        <w:t>26760599</w:t>
      </w:r>
      <w:r w:rsidRPr="00DA7970">
        <w:rPr>
          <w:rFonts w:ascii="Times New Roman" w:hAnsi="Times New Roman" w:cs="Times New Roman"/>
          <w:sz w:val="24"/>
          <w:szCs w:val="24"/>
        </w:rPr>
        <w:t>, наименование платежа: административный штраф по делу № 5-3-109/2022.</w:t>
      </w:r>
    </w:p>
    <w:p w:rsidR="00E6777D" w:rsidRPr="000A154E" w:rsidP="009C76A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207BB">
      <w:headerReference w:type="default" r:id="rId4"/>
      <w:pgSz w:w="11906" w:h="16838"/>
      <w:pgMar w:top="851" w:right="991" w:bottom="1134" w:left="1701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4011044"/>
      <w:docPartObj>
        <w:docPartGallery w:val="Page Numbers (Top of Page)"/>
        <w:docPartUnique/>
      </w:docPartObj>
    </w:sdtPr>
    <w:sdtContent>
      <w:p w:rsidR="000A15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37">
          <w:rPr>
            <w:noProof/>
          </w:rPr>
          <w:t>7</w:t>
        </w:r>
        <w:r>
          <w:fldChar w:fldCharType="end"/>
        </w:r>
      </w:p>
    </w:sdtContent>
  </w:sdt>
  <w:p w:rsidR="000A1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F7"/>
    <w:rsid w:val="0000205A"/>
    <w:rsid w:val="00096E90"/>
    <w:rsid w:val="000A154E"/>
    <w:rsid w:val="000F0A8D"/>
    <w:rsid w:val="001534F7"/>
    <w:rsid w:val="00243359"/>
    <w:rsid w:val="002A3483"/>
    <w:rsid w:val="002D0D2D"/>
    <w:rsid w:val="002F6F97"/>
    <w:rsid w:val="004207BB"/>
    <w:rsid w:val="0054340D"/>
    <w:rsid w:val="00634EB3"/>
    <w:rsid w:val="006776C7"/>
    <w:rsid w:val="006E3E18"/>
    <w:rsid w:val="006F1A5D"/>
    <w:rsid w:val="007B382E"/>
    <w:rsid w:val="00841447"/>
    <w:rsid w:val="008D3F68"/>
    <w:rsid w:val="008F5C83"/>
    <w:rsid w:val="00900137"/>
    <w:rsid w:val="00901A7E"/>
    <w:rsid w:val="009C76A3"/>
    <w:rsid w:val="00A63129"/>
    <w:rsid w:val="00A75D22"/>
    <w:rsid w:val="00B917F5"/>
    <w:rsid w:val="00D47B42"/>
    <w:rsid w:val="00DA7970"/>
    <w:rsid w:val="00E6777D"/>
    <w:rsid w:val="00F34F02"/>
    <w:rsid w:val="00FE79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8C3734-8DAD-404E-A69D-76C538FF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C83"/>
    <w:rPr>
      <w:color w:val="0563C1" w:themeColor="hyperlink"/>
      <w:u w:val="single"/>
    </w:rPr>
  </w:style>
  <w:style w:type="character" w:customStyle="1" w:styleId="a">
    <w:name w:val="Основной текст_"/>
    <w:basedOn w:val="DefaultParagraphFont"/>
    <w:link w:val="1"/>
    <w:locked/>
    <w:rsid w:val="00096E9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96E90"/>
    <w:pPr>
      <w:shd w:val="clear" w:color="auto" w:fill="FFFFFF"/>
      <w:spacing w:after="420" w:line="0" w:lineRule="atLeast"/>
      <w:jc w:val="both"/>
    </w:pPr>
    <w:rPr>
      <w:sz w:val="25"/>
      <w:szCs w:val="25"/>
    </w:rPr>
  </w:style>
  <w:style w:type="paragraph" w:styleId="Header">
    <w:name w:val="header"/>
    <w:basedOn w:val="Normal"/>
    <w:link w:val="a0"/>
    <w:uiPriority w:val="99"/>
    <w:unhideWhenUsed/>
    <w:rsid w:val="000A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A154E"/>
  </w:style>
  <w:style w:type="paragraph" w:styleId="Footer">
    <w:name w:val="footer"/>
    <w:basedOn w:val="Normal"/>
    <w:link w:val="a1"/>
    <w:uiPriority w:val="99"/>
    <w:unhideWhenUsed/>
    <w:rsid w:val="000A1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A154E"/>
  </w:style>
  <w:style w:type="paragraph" w:styleId="BalloonText">
    <w:name w:val="Balloon Text"/>
    <w:basedOn w:val="Normal"/>
    <w:link w:val="a2"/>
    <w:uiPriority w:val="99"/>
    <w:semiHidden/>
    <w:unhideWhenUsed/>
    <w:rsid w:val="0024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335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nhideWhenUsed/>
    <w:rsid w:val="009C76A3"/>
    <w:pPr>
      <w:spacing w:after="0" w:line="240" w:lineRule="auto"/>
      <w:jc w:val="both"/>
    </w:pPr>
    <w:rPr>
      <w:sz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rsid w:val="009C76A3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