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2010" w:rsidP="00ED2010">
      <w:pPr>
        <w:pStyle w:val="NoSpacing"/>
        <w:jc w:val="right"/>
        <w:rPr>
          <w:rFonts w:eastAsia="Calibri"/>
          <w:sz w:val="28"/>
          <w:szCs w:val="28"/>
        </w:rPr>
      </w:pPr>
      <w:r>
        <w:rPr>
          <w:rFonts w:eastAsia="Calibri"/>
          <w:sz w:val="28"/>
          <w:szCs w:val="28"/>
        </w:rPr>
        <w:t>УИД №16</w:t>
      </w:r>
      <w:r>
        <w:rPr>
          <w:rFonts w:eastAsia="Calibri"/>
          <w:sz w:val="28"/>
          <w:szCs w:val="28"/>
          <w:lang w:val="en-US"/>
        </w:rPr>
        <w:t>MS</w:t>
      </w:r>
      <w:r>
        <w:rPr>
          <w:rFonts w:eastAsia="Calibri"/>
          <w:sz w:val="28"/>
          <w:szCs w:val="28"/>
        </w:rPr>
        <w:t>0083-01-2022-002222-56</w:t>
      </w:r>
    </w:p>
    <w:p w:rsidR="00ED2010" w:rsidP="00ED2010">
      <w:pPr>
        <w:pStyle w:val="NoSpacing"/>
        <w:jc w:val="right"/>
        <w:rPr>
          <w:rFonts w:eastAsia="Calibri"/>
          <w:sz w:val="28"/>
          <w:szCs w:val="28"/>
        </w:rPr>
      </w:pPr>
      <w:r>
        <w:rPr>
          <w:rFonts w:eastAsia="Calibri"/>
          <w:sz w:val="28"/>
          <w:szCs w:val="28"/>
        </w:rPr>
        <w:t>№ 5-394/2022-2</w:t>
      </w:r>
    </w:p>
    <w:p w:rsidR="00ED2010" w:rsidP="00ED2010">
      <w:pPr>
        <w:jc w:val="center"/>
        <w:rPr>
          <w:rFonts w:eastAsiaTheme="minorHAnsi"/>
          <w:sz w:val="28"/>
          <w:szCs w:val="28"/>
        </w:rPr>
      </w:pPr>
      <w:r>
        <w:rPr>
          <w:sz w:val="28"/>
          <w:szCs w:val="28"/>
        </w:rPr>
        <w:t>П О С Т А Н О В Л Е Н И Е</w:t>
      </w:r>
    </w:p>
    <w:p w:rsidR="00ED2010" w:rsidP="00ED2010">
      <w:pPr>
        <w:pStyle w:val="NoSpacing"/>
        <w:ind w:firstLine="708"/>
        <w:jc w:val="both"/>
        <w:rPr>
          <w:sz w:val="28"/>
          <w:szCs w:val="28"/>
        </w:rPr>
      </w:pPr>
      <w:r>
        <w:rPr>
          <w:sz w:val="28"/>
          <w:szCs w:val="28"/>
        </w:rPr>
        <w:t>08 августа 2022 года                                                            г. Альметьевск</w:t>
      </w:r>
    </w:p>
    <w:p w:rsidR="00ED2010" w:rsidP="00ED2010">
      <w:pPr>
        <w:pStyle w:val="NoSpacing"/>
        <w:ind w:firstLine="708"/>
        <w:jc w:val="both"/>
        <w:rPr>
          <w:sz w:val="28"/>
          <w:szCs w:val="28"/>
        </w:rPr>
      </w:pPr>
    </w:p>
    <w:p w:rsidR="00ED2010" w:rsidP="00ED2010">
      <w:pPr>
        <w:pStyle w:val="NoSpacing"/>
        <w:ind w:firstLine="708"/>
        <w:jc w:val="both"/>
        <w:rPr>
          <w:sz w:val="28"/>
          <w:szCs w:val="28"/>
        </w:rPr>
      </w:pPr>
      <w:r>
        <w:rPr>
          <w:sz w:val="28"/>
          <w:szCs w:val="28"/>
        </w:rPr>
        <w:t>Мировой судья судебного участка № 2 по Альметьевскому судебному району Республики Татарстан Кобленц Л.Г.,</w:t>
      </w:r>
      <w:r>
        <w:rPr>
          <w:sz w:val="28"/>
          <w:szCs w:val="28"/>
        </w:rPr>
        <w:tab/>
      </w:r>
    </w:p>
    <w:p w:rsidR="00ED2010" w:rsidP="00ED2010">
      <w:pPr>
        <w:pStyle w:val="NoSpacing"/>
        <w:jc w:val="both"/>
        <w:rPr>
          <w:sz w:val="28"/>
          <w:szCs w:val="28"/>
        </w:rPr>
      </w:pPr>
      <w:r>
        <w:rPr>
          <w:sz w:val="28"/>
          <w:szCs w:val="28"/>
        </w:rPr>
        <w:t>рассмотрев</w:t>
      </w:r>
      <w:r>
        <w:rPr>
          <w:sz w:val="28"/>
          <w:szCs w:val="28"/>
        </w:rPr>
        <w:tab/>
        <w:t xml:space="preserve">дело об административном правонарушении по части 2 статьи 7.27 Кодекса Российской Федерации об административных правонарушениях (далее КоАП РФ) в отношении: </w:t>
      </w:r>
    </w:p>
    <w:p w:rsidR="00ED2010" w:rsidP="00ED2010">
      <w:pPr>
        <w:pStyle w:val="NoSpacing"/>
        <w:ind w:left="709"/>
        <w:jc w:val="both"/>
        <w:rPr>
          <w:sz w:val="28"/>
          <w:szCs w:val="28"/>
        </w:rPr>
      </w:pPr>
      <w:r>
        <w:rPr>
          <w:sz w:val="28"/>
          <w:szCs w:val="28"/>
        </w:rPr>
        <w:t>Шарипова</w:t>
      </w:r>
      <w:r>
        <w:rPr>
          <w:sz w:val="28"/>
          <w:szCs w:val="28"/>
        </w:rPr>
        <w:t xml:space="preserve"> </w:t>
      </w:r>
      <w:r w:rsidR="00E22DA3">
        <w:rPr>
          <w:sz w:val="28"/>
          <w:szCs w:val="28"/>
        </w:rPr>
        <w:t>А.Р.</w:t>
      </w:r>
      <w:r>
        <w:rPr>
          <w:sz w:val="28"/>
          <w:szCs w:val="28"/>
        </w:rPr>
        <w:t xml:space="preserve">, </w:t>
      </w:r>
      <w:r w:rsidR="00E22DA3">
        <w:rPr>
          <w:sz w:val="28"/>
          <w:szCs w:val="28"/>
        </w:rPr>
        <w:t>ХХХХ</w:t>
      </w:r>
      <w:r w:rsidR="00E22DA3">
        <w:rPr>
          <w:sz w:val="28"/>
          <w:szCs w:val="28"/>
        </w:rPr>
        <w:t xml:space="preserve"> </w:t>
      </w:r>
      <w:r>
        <w:rPr>
          <w:sz w:val="28"/>
          <w:szCs w:val="28"/>
        </w:rPr>
        <w:t xml:space="preserve">года рождения, уроженца </w:t>
      </w:r>
      <w:r w:rsidR="00E22DA3">
        <w:rPr>
          <w:sz w:val="28"/>
          <w:szCs w:val="28"/>
        </w:rPr>
        <w:t>ХХХХ</w:t>
      </w:r>
      <w:r>
        <w:rPr>
          <w:sz w:val="28"/>
          <w:szCs w:val="28"/>
        </w:rPr>
        <w:t xml:space="preserve">, зарегистрированного по адресу: </w:t>
      </w:r>
      <w:r w:rsidR="00E22DA3">
        <w:rPr>
          <w:sz w:val="28"/>
          <w:szCs w:val="28"/>
        </w:rPr>
        <w:t>ХХХХ</w:t>
      </w:r>
      <w:r>
        <w:rPr>
          <w:sz w:val="28"/>
          <w:szCs w:val="28"/>
        </w:rPr>
        <w:t xml:space="preserve">, проживающего по адресу: </w:t>
      </w:r>
      <w:r w:rsidR="00E22DA3">
        <w:rPr>
          <w:sz w:val="28"/>
          <w:szCs w:val="28"/>
        </w:rPr>
        <w:t>ХХХХ</w:t>
      </w:r>
      <w:r>
        <w:rPr>
          <w:sz w:val="28"/>
          <w:szCs w:val="28"/>
        </w:rPr>
        <w:t xml:space="preserve">, работающего </w:t>
      </w:r>
      <w:r w:rsidR="00E22DA3">
        <w:rPr>
          <w:sz w:val="28"/>
          <w:szCs w:val="28"/>
        </w:rPr>
        <w:t>ХХХХ</w:t>
      </w:r>
      <w:r>
        <w:rPr>
          <w:sz w:val="28"/>
          <w:szCs w:val="28"/>
        </w:rPr>
        <w:t xml:space="preserve">,  </w:t>
      </w:r>
      <w:r w:rsidR="00E22DA3">
        <w:rPr>
          <w:sz w:val="28"/>
          <w:szCs w:val="28"/>
        </w:rPr>
        <w:t xml:space="preserve"> </w:t>
      </w:r>
    </w:p>
    <w:p w:rsidR="00ED2010" w:rsidP="00ED2010">
      <w:pPr>
        <w:pStyle w:val="NoSpacing"/>
        <w:ind w:left="709" w:hanging="1134"/>
        <w:jc w:val="both"/>
        <w:rPr>
          <w:sz w:val="28"/>
          <w:szCs w:val="28"/>
        </w:rPr>
      </w:pPr>
    </w:p>
    <w:p w:rsidR="00ED2010" w:rsidP="00ED2010">
      <w:pPr>
        <w:ind w:left="720" w:hanging="12"/>
        <w:jc w:val="center"/>
        <w:rPr>
          <w:sz w:val="28"/>
          <w:szCs w:val="28"/>
        </w:rPr>
      </w:pPr>
      <w:r>
        <w:rPr>
          <w:sz w:val="28"/>
          <w:szCs w:val="28"/>
        </w:rPr>
        <w:t>У С Т А Н О В И Л:</w:t>
      </w:r>
    </w:p>
    <w:p w:rsidR="00ED2010" w:rsidP="00ED2010">
      <w:pPr>
        <w:pStyle w:val="NoSpacing"/>
        <w:ind w:firstLine="540"/>
        <w:jc w:val="both"/>
        <w:rPr>
          <w:sz w:val="28"/>
          <w:szCs w:val="28"/>
        </w:rPr>
      </w:pPr>
      <w:r>
        <w:rPr>
          <w:sz w:val="28"/>
          <w:szCs w:val="28"/>
        </w:rPr>
        <w:t xml:space="preserve">06 августа 2022 года в 15:10 час. </w:t>
      </w:r>
      <w:r>
        <w:rPr>
          <w:sz w:val="28"/>
          <w:szCs w:val="28"/>
        </w:rPr>
        <w:t>Шарипов</w:t>
      </w:r>
      <w:r>
        <w:rPr>
          <w:sz w:val="28"/>
          <w:szCs w:val="28"/>
        </w:rPr>
        <w:t xml:space="preserve"> А.Р. находился в </w:t>
      </w:r>
      <w:r>
        <w:rPr>
          <w:sz w:val="28"/>
          <w:szCs w:val="28"/>
        </w:rPr>
        <w:t xml:space="preserve">магазине </w:t>
      </w:r>
      <w:r w:rsidR="00E22DA3">
        <w:rPr>
          <w:sz w:val="28"/>
          <w:szCs w:val="28"/>
        </w:rPr>
        <w:t xml:space="preserve"> </w:t>
      </w:r>
      <w:r>
        <w:rPr>
          <w:sz w:val="28"/>
          <w:szCs w:val="28"/>
        </w:rPr>
        <w:t>«</w:t>
      </w:r>
      <w:r w:rsidR="00E22DA3">
        <w:rPr>
          <w:sz w:val="28"/>
          <w:szCs w:val="28"/>
        </w:rPr>
        <w:t>ХХХХ</w:t>
      </w:r>
      <w:r>
        <w:rPr>
          <w:sz w:val="28"/>
          <w:szCs w:val="28"/>
        </w:rPr>
        <w:t xml:space="preserve">», расположенного </w:t>
      </w:r>
      <w:r w:rsidR="00E22DA3">
        <w:rPr>
          <w:sz w:val="28"/>
          <w:szCs w:val="28"/>
        </w:rPr>
        <w:t>ХХХХ</w:t>
      </w:r>
      <w:r>
        <w:rPr>
          <w:sz w:val="28"/>
          <w:szCs w:val="28"/>
        </w:rPr>
        <w:t xml:space="preserve">, где тайно похитил дневной крем для лица, крем вокруг глаз, эмульсию для лица, пасту для волос, глину для волос, маску для лица общей стоимостью 2141 руб. 57 коп, прошел через кассовую зону, не оплатив за товар, чека при себе не имел. Своими действиями </w:t>
      </w:r>
      <w:r>
        <w:rPr>
          <w:sz w:val="28"/>
          <w:szCs w:val="28"/>
        </w:rPr>
        <w:t>Шарипов</w:t>
      </w:r>
      <w:r>
        <w:rPr>
          <w:sz w:val="28"/>
          <w:szCs w:val="28"/>
        </w:rPr>
        <w:t xml:space="preserve"> А.Р. совершил мелкое хищение чужого имущества стоимостью более одной тысячи рублей, но не более двух тысяч пятисот рублей путем кражи.</w:t>
      </w:r>
    </w:p>
    <w:p w:rsidR="00ED2010" w:rsidP="00ED2010">
      <w:pPr>
        <w:pStyle w:val="NoSpacing"/>
        <w:ind w:firstLine="540"/>
        <w:jc w:val="both"/>
        <w:rPr>
          <w:sz w:val="28"/>
          <w:szCs w:val="28"/>
        </w:rPr>
      </w:pPr>
      <w:r>
        <w:rPr>
          <w:sz w:val="28"/>
          <w:szCs w:val="28"/>
        </w:rPr>
        <w:t xml:space="preserve"> В ходе рассмотрения дела </w:t>
      </w:r>
      <w:r>
        <w:rPr>
          <w:sz w:val="28"/>
          <w:szCs w:val="28"/>
        </w:rPr>
        <w:t>Шарипов</w:t>
      </w:r>
      <w:r>
        <w:rPr>
          <w:sz w:val="28"/>
          <w:szCs w:val="28"/>
        </w:rPr>
        <w:t xml:space="preserve"> А.Р. с протоколом об административном правонарушении согласился.</w:t>
      </w:r>
    </w:p>
    <w:p w:rsidR="00ED2010" w:rsidP="00ED2010">
      <w:pPr>
        <w:widowControl w:val="0"/>
        <w:autoSpaceDE w:val="0"/>
        <w:autoSpaceDN w:val="0"/>
        <w:adjustRightInd w:val="0"/>
        <w:ind w:firstLine="540"/>
        <w:jc w:val="both"/>
        <w:rPr>
          <w:sz w:val="28"/>
          <w:szCs w:val="28"/>
        </w:rPr>
      </w:pPr>
      <w:r>
        <w:rPr>
          <w:sz w:val="28"/>
          <w:szCs w:val="28"/>
        </w:rPr>
        <w:t xml:space="preserve"> Частью 2 статьи 7.27 КоАП РФ предусмотрена административная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ED2010" w:rsidP="00ED2010">
      <w:pPr>
        <w:pStyle w:val="NoSpacing"/>
        <w:ind w:firstLine="540"/>
        <w:jc w:val="both"/>
        <w:rPr>
          <w:sz w:val="28"/>
          <w:szCs w:val="28"/>
        </w:rPr>
      </w:pPr>
      <w:r>
        <w:rPr>
          <w:sz w:val="28"/>
          <w:szCs w:val="28"/>
        </w:rPr>
        <w:t xml:space="preserve"> Вина </w:t>
      </w:r>
      <w:r>
        <w:rPr>
          <w:sz w:val="28"/>
          <w:szCs w:val="28"/>
        </w:rPr>
        <w:t>Шарипова</w:t>
      </w:r>
      <w:r>
        <w:rPr>
          <w:sz w:val="28"/>
          <w:szCs w:val="28"/>
        </w:rPr>
        <w:t xml:space="preserve"> А.Р. подтверждается материалами дела: протоколом об административном правонарушении; сообщением, зарегистрированным в Отделе МВД России по Альметьевскому району; справкой о стоимости похищенного товара; заявлением и письменными объяснениями сотрудников магазина; </w:t>
      </w:r>
      <w:r>
        <w:rPr>
          <w:sz w:val="28"/>
          <w:szCs w:val="28"/>
        </w:rPr>
        <w:t>фотофиксацией</w:t>
      </w:r>
      <w:r>
        <w:rPr>
          <w:sz w:val="28"/>
          <w:szCs w:val="28"/>
        </w:rPr>
        <w:t xml:space="preserve"> правонарушения; рапортом сотрудника полиции.</w:t>
      </w:r>
    </w:p>
    <w:p w:rsidR="00ED2010" w:rsidP="00ED2010">
      <w:pPr>
        <w:pStyle w:val="NoSpacing"/>
        <w:ind w:firstLine="540"/>
        <w:jc w:val="both"/>
        <w:rPr>
          <w:sz w:val="28"/>
          <w:szCs w:val="28"/>
        </w:rPr>
      </w:pPr>
      <w:r>
        <w:rPr>
          <w:sz w:val="28"/>
          <w:szCs w:val="28"/>
        </w:rPr>
        <w:t xml:space="preserve">Перечисленные выше доказательства являются относимыми, допустимыми и достаточными для признания </w:t>
      </w:r>
      <w:r>
        <w:rPr>
          <w:sz w:val="28"/>
          <w:szCs w:val="28"/>
        </w:rPr>
        <w:t>Шарипова</w:t>
      </w:r>
      <w:r>
        <w:rPr>
          <w:sz w:val="28"/>
          <w:szCs w:val="28"/>
        </w:rPr>
        <w:t xml:space="preserve"> А.Р. виновным в совершении правонарушения, ответственность за которое установлена частью 2 статьи 7.27 КоАП РФ – мелкое хищение чужого имущества, </w:t>
      </w:r>
      <w:r>
        <w:rPr>
          <w:sz w:val="28"/>
          <w:szCs w:val="28"/>
        </w:rPr>
        <w:t>стоимость которого составляет более одной тысячи рублей, но не более двух тысяч пятисот рублей путем кражи, при отсутствии признаков преступлений, предусмотренных частями второй, третьей и четвертой статьи 158, статьей 158.1 Уголовного кодекса Российской Федерации.</w:t>
      </w:r>
    </w:p>
    <w:p w:rsidR="00ED2010" w:rsidP="00ED2010">
      <w:pPr>
        <w:pStyle w:val="NoSpacing"/>
        <w:ind w:firstLine="540"/>
        <w:jc w:val="both"/>
        <w:rPr>
          <w:sz w:val="28"/>
          <w:szCs w:val="28"/>
        </w:rPr>
      </w:pPr>
      <w:r>
        <w:rPr>
          <w:sz w:val="28"/>
          <w:szCs w:val="28"/>
        </w:rPr>
        <w:t xml:space="preserve">Обстоятельствами, смягчающими административную ответственность, являются признание </w:t>
      </w:r>
      <w:r>
        <w:rPr>
          <w:sz w:val="28"/>
          <w:szCs w:val="28"/>
        </w:rPr>
        <w:t>Шариповым</w:t>
      </w:r>
      <w:r>
        <w:rPr>
          <w:sz w:val="28"/>
          <w:szCs w:val="28"/>
        </w:rPr>
        <w:t xml:space="preserve"> А.Р. своей вины и наличие на иждивении несовершеннолетнего ребенка. Обстоятельств, отягчающих административную ответственность, не установлено.</w:t>
      </w:r>
    </w:p>
    <w:p w:rsidR="00ED2010" w:rsidP="00ED2010">
      <w:pPr>
        <w:pStyle w:val="NoSpacing"/>
        <w:ind w:firstLine="540"/>
        <w:jc w:val="both"/>
        <w:rPr>
          <w:sz w:val="28"/>
          <w:szCs w:val="28"/>
        </w:rPr>
      </w:pPr>
      <w:r>
        <w:rPr>
          <w:sz w:val="28"/>
          <w:szCs w:val="28"/>
        </w:rPr>
        <w:t xml:space="preserve">При назначении наказания учитываются вышеизложенные обстоятельства, характер, способ и степень общественной опасности совершенного </w:t>
      </w:r>
      <w:r>
        <w:rPr>
          <w:sz w:val="28"/>
          <w:szCs w:val="28"/>
        </w:rPr>
        <w:t>Шариповым</w:t>
      </w:r>
      <w:r>
        <w:rPr>
          <w:sz w:val="28"/>
          <w:szCs w:val="28"/>
        </w:rPr>
        <w:t xml:space="preserve"> А.Р. административного правонарушения, его личность, в связи с чем приходит к выводу о необходимости назначения административного наказания в виде административного ареста, поскольку именно такая мера государственного принуждения с наибольшим эффектом достигнет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 Каких-либо обстоятельств, препятствующих </w:t>
      </w:r>
      <w:r>
        <w:rPr>
          <w:sz w:val="28"/>
          <w:szCs w:val="28"/>
        </w:rPr>
        <w:t>Шарипову</w:t>
      </w:r>
      <w:r>
        <w:rPr>
          <w:sz w:val="28"/>
          <w:szCs w:val="28"/>
        </w:rPr>
        <w:t xml:space="preserve"> А.Р. отбыванию данного наказания, не установлено.</w:t>
      </w:r>
      <w:r>
        <w:rPr>
          <w:rFonts w:eastAsia="Calibri"/>
          <w:sz w:val="26"/>
          <w:szCs w:val="26"/>
          <w:shd w:val="clear" w:color="auto" w:fill="F5F5F5"/>
          <w:lang w:eastAsia="en-US"/>
        </w:rPr>
        <w:t xml:space="preserve"> </w:t>
      </w:r>
    </w:p>
    <w:p w:rsidR="00ED2010" w:rsidP="00ED2010">
      <w:pPr>
        <w:ind w:firstLine="540"/>
        <w:jc w:val="both"/>
        <w:rPr>
          <w:sz w:val="28"/>
          <w:szCs w:val="28"/>
        </w:rPr>
      </w:pPr>
      <w:r>
        <w:rPr>
          <w:color w:val="000000"/>
          <w:sz w:val="28"/>
          <w:szCs w:val="28"/>
        </w:rPr>
        <w:t xml:space="preserve"> Руководствуясь статьями 29.9, 29.10 </w:t>
      </w:r>
      <w:r>
        <w:rPr>
          <w:sz w:val="28"/>
          <w:szCs w:val="28"/>
        </w:rPr>
        <w:t>Кодекса Российской Федерации об административных правонарушениях</w:t>
      </w:r>
      <w:r>
        <w:rPr>
          <w:color w:val="000000"/>
          <w:sz w:val="28"/>
          <w:szCs w:val="28"/>
        </w:rPr>
        <w:t xml:space="preserve">, </w:t>
      </w:r>
      <w:r>
        <w:rPr>
          <w:sz w:val="28"/>
          <w:szCs w:val="28"/>
        </w:rPr>
        <w:t xml:space="preserve">мировой судья </w:t>
      </w:r>
    </w:p>
    <w:p w:rsidR="00ED2010" w:rsidP="00ED2010">
      <w:pPr>
        <w:ind w:firstLine="720"/>
        <w:jc w:val="center"/>
        <w:rPr>
          <w:sz w:val="28"/>
          <w:szCs w:val="28"/>
        </w:rPr>
      </w:pPr>
      <w:r>
        <w:rPr>
          <w:sz w:val="28"/>
          <w:szCs w:val="28"/>
        </w:rPr>
        <w:t>ПОСТАНОВИЛ:</w:t>
      </w:r>
    </w:p>
    <w:p w:rsidR="00ED2010" w:rsidP="00ED2010">
      <w:pPr>
        <w:ind w:firstLine="720"/>
        <w:jc w:val="center"/>
        <w:rPr>
          <w:sz w:val="28"/>
          <w:szCs w:val="28"/>
        </w:rPr>
      </w:pPr>
    </w:p>
    <w:p w:rsidR="00ED2010" w:rsidP="00ED2010">
      <w:pPr>
        <w:pStyle w:val="BodyTextIndent2"/>
        <w:ind w:firstLine="360"/>
      </w:pPr>
      <w:r>
        <w:rPr>
          <w:szCs w:val="28"/>
        </w:rPr>
        <w:t xml:space="preserve">   </w:t>
      </w:r>
      <w:r>
        <w:rPr>
          <w:szCs w:val="28"/>
        </w:rPr>
        <w:t>Шарипова</w:t>
      </w:r>
      <w:r>
        <w:rPr>
          <w:szCs w:val="28"/>
        </w:rPr>
        <w:t xml:space="preserve"> </w:t>
      </w:r>
      <w:r w:rsidR="00E22DA3">
        <w:rPr>
          <w:szCs w:val="28"/>
        </w:rPr>
        <w:t>А.Р.</w:t>
      </w:r>
      <w:r>
        <w:t xml:space="preserve"> признать виновным в совершении</w:t>
      </w:r>
      <w:r>
        <w:rPr>
          <w:szCs w:val="28"/>
        </w:rPr>
        <w:t xml:space="preserve"> правонарушения, предусмотренного частью 2 статьи 7.27 Кодекса Российской Федерации об административных правонарушениях и назначить административное наказание в виде ареста сроком </w:t>
      </w:r>
      <w:r>
        <w:t>на 10 (десять) суток.</w:t>
      </w:r>
    </w:p>
    <w:p w:rsidR="00ED2010" w:rsidP="00ED2010">
      <w:pPr>
        <w:pStyle w:val="BodyTextIndent2"/>
        <w:ind w:firstLine="360"/>
        <w:rPr>
          <w:szCs w:val="28"/>
        </w:rPr>
      </w:pPr>
      <w:r>
        <w:t xml:space="preserve">   </w:t>
      </w:r>
      <w:r>
        <w:rPr>
          <w:szCs w:val="28"/>
        </w:rPr>
        <w:t xml:space="preserve">Срок ареста исчислять с </w:t>
      </w:r>
      <w:r w:rsidR="00E22DA3">
        <w:rPr>
          <w:szCs w:val="28"/>
        </w:rPr>
        <w:t>ХХХХ</w:t>
      </w:r>
      <w:r>
        <w:rPr>
          <w:szCs w:val="28"/>
        </w:rPr>
        <w:t>.</w:t>
      </w:r>
      <w:r w:rsidR="00E22DA3">
        <w:rPr>
          <w:szCs w:val="28"/>
        </w:rPr>
        <w:t xml:space="preserve"> </w:t>
      </w:r>
    </w:p>
    <w:p w:rsidR="00ED2010" w:rsidP="00ED2010">
      <w:pPr>
        <w:pStyle w:val="BodyTextIndent2"/>
        <w:ind w:firstLine="360"/>
        <w:rPr>
          <w:szCs w:val="28"/>
        </w:rPr>
      </w:pPr>
      <w:r>
        <w:rPr>
          <w:szCs w:val="28"/>
        </w:rPr>
        <w:t xml:space="preserve">   Постановление может быть обжаловано в </w:t>
      </w:r>
      <w:r>
        <w:rPr>
          <w:szCs w:val="28"/>
        </w:rPr>
        <w:t>Альметьевский</w:t>
      </w:r>
      <w:r>
        <w:rPr>
          <w:szCs w:val="28"/>
        </w:rPr>
        <w:t xml:space="preserve"> городской суд Республики Татарстан через мирового судью в течение 10 дней со дня уведомления или получения копии постановления.</w:t>
      </w:r>
    </w:p>
    <w:p w:rsidR="00ED2010" w:rsidP="00ED2010">
      <w:pPr>
        <w:jc w:val="center"/>
        <w:rPr>
          <w:sz w:val="28"/>
          <w:szCs w:val="28"/>
        </w:rPr>
      </w:pPr>
      <w:r>
        <w:rPr>
          <w:sz w:val="28"/>
          <w:szCs w:val="28"/>
        </w:rPr>
        <w:t>Мировой судья:</w:t>
      </w:r>
    </w:p>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9D"/>
    <w:rsid w:val="0040018B"/>
    <w:rsid w:val="00A4629D"/>
    <w:rsid w:val="00E22DA3"/>
    <w:rsid w:val="00ED2010"/>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B330D01-FCD1-43F9-BF6D-532929E7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010"/>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2"/>
    <w:semiHidden/>
    <w:unhideWhenUsed/>
    <w:rsid w:val="00ED2010"/>
    <w:pPr>
      <w:ind w:firstLine="720"/>
      <w:jc w:val="both"/>
    </w:pPr>
    <w:rPr>
      <w:sz w:val="28"/>
    </w:rPr>
  </w:style>
  <w:style w:type="character" w:customStyle="1" w:styleId="2">
    <w:name w:val="Основной текст с отступом 2 Знак"/>
    <w:basedOn w:val="DefaultParagraphFont"/>
    <w:link w:val="BodyTextIndent2"/>
    <w:semiHidden/>
    <w:rsid w:val="00ED2010"/>
    <w:rPr>
      <w:rFonts w:ascii="Times New Roman" w:eastAsia="Times New Roman" w:hAnsi="Times New Roman" w:cs="Times New Roman"/>
      <w:sz w:val="28"/>
      <w:szCs w:val="20"/>
      <w:lang w:eastAsia="ru-RU"/>
    </w:rPr>
  </w:style>
  <w:style w:type="paragraph" w:styleId="NoSpacing">
    <w:name w:val="No Spacing"/>
    <w:uiPriority w:val="1"/>
    <w:qFormat/>
    <w:rsid w:val="00ED2010"/>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