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A43" w:rsidP="00743A4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0083-01-2022-002010-13</w:t>
      </w:r>
    </w:p>
    <w:p w:rsidR="00743A43" w:rsidP="00743A4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5-362/2022-2</w:t>
      </w:r>
    </w:p>
    <w:p w:rsidR="00743A43" w:rsidP="00743A43">
      <w:pPr>
        <w:jc w:val="right"/>
        <w:rPr>
          <w:rFonts w:eastAsia="Calibri"/>
          <w:sz w:val="28"/>
          <w:szCs w:val="28"/>
        </w:rPr>
      </w:pPr>
    </w:p>
    <w:p w:rsidR="00743A43" w:rsidP="00743A4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43A43" w:rsidP="00743A43">
      <w:pPr>
        <w:ind w:right="-2"/>
        <w:jc w:val="center"/>
        <w:rPr>
          <w:sz w:val="28"/>
          <w:szCs w:val="28"/>
        </w:rPr>
      </w:pPr>
    </w:p>
    <w:p w:rsidR="00743A43" w:rsidP="00743A43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95475D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2022 года                                                            г. Альметьевск   </w:t>
      </w:r>
    </w:p>
    <w:p w:rsidR="00743A43" w:rsidP="00743A43">
      <w:pPr>
        <w:ind w:firstLine="708"/>
        <w:rPr>
          <w:sz w:val="28"/>
          <w:szCs w:val="28"/>
        </w:rPr>
      </w:pPr>
    </w:p>
    <w:p w:rsidR="00743A43" w:rsidP="00743A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743A43" w:rsidP="00743A4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Чемоданова</w:t>
      </w:r>
      <w:r>
        <w:rPr>
          <w:sz w:val="28"/>
          <w:szCs w:val="28"/>
        </w:rPr>
        <w:t xml:space="preserve"> </w:t>
      </w:r>
      <w:r w:rsidR="0095475D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95475D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95475D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95475D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95475D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95475D">
        <w:rPr>
          <w:sz w:val="28"/>
          <w:szCs w:val="28"/>
        </w:rPr>
        <w:t xml:space="preserve"> </w:t>
      </w:r>
    </w:p>
    <w:p w:rsidR="00743A43" w:rsidP="00743A43">
      <w:pPr>
        <w:pStyle w:val="NoSpacing"/>
        <w:ind w:left="709" w:hanging="1134"/>
        <w:jc w:val="both"/>
        <w:rPr>
          <w:sz w:val="28"/>
          <w:szCs w:val="28"/>
        </w:rPr>
      </w:pPr>
    </w:p>
    <w:p w:rsidR="00743A43" w:rsidP="00743A43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43A43" w:rsidP="00743A43">
      <w:pPr>
        <w:ind w:left="720" w:hanging="12"/>
        <w:jc w:val="center"/>
        <w:rPr>
          <w:sz w:val="28"/>
          <w:szCs w:val="28"/>
        </w:rPr>
      </w:pPr>
    </w:p>
    <w:p w:rsidR="00743A43" w:rsidP="00743A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июля 2022 года в 22:50 час. Чемоданов А.В. находился в общественном месте в подъезде дома № </w:t>
      </w:r>
      <w:r w:rsidR="0095475D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95475D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743A43" w:rsidP="00743A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Чемоданов А.В. при рассмотрении дела вину не признал.</w:t>
      </w:r>
      <w:r w:rsidR="0095475D">
        <w:rPr>
          <w:sz w:val="28"/>
          <w:szCs w:val="28"/>
        </w:rPr>
        <w:t xml:space="preserve"> </w:t>
      </w:r>
    </w:p>
    <w:p w:rsidR="00743A43" w:rsidP="00743A4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43A43" w:rsidP="00743A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Чемоданова</w:t>
      </w:r>
      <w:r>
        <w:rPr>
          <w:sz w:val="28"/>
          <w:szCs w:val="28"/>
        </w:rPr>
        <w:t xml:space="preserve"> А.В.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743A43" w:rsidP="0074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Чемоданова</w:t>
      </w:r>
      <w:r>
        <w:rPr>
          <w:sz w:val="28"/>
          <w:szCs w:val="28"/>
        </w:rPr>
        <w:t xml:space="preserve"> А.В. виновным в совершении правонарушения, ответственность за которое установлена 20.21 КоАП РФ.</w:t>
      </w:r>
    </w:p>
    <w:p w:rsidR="00743A43" w:rsidP="00743A43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Чемодановым</w:t>
      </w:r>
      <w:r>
        <w:rPr>
          <w:sz w:val="28"/>
          <w:szCs w:val="28"/>
        </w:rPr>
        <w:t xml:space="preserve"> А.В. своей вины и наличие на иждивении троих несовершеннолетних детей.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743A43" w:rsidP="00743A4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Чемодановым</w:t>
      </w:r>
      <w:r>
        <w:rPr>
          <w:sz w:val="28"/>
          <w:szCs w:val="28"/>
        </w:rPr>
        <w:t xml:space="preserve"> А.В. административного правонарушения, его </w:t>
      </w:r>
      <w:r>
        <w:rPr>
          <w:sz w:val="28"/>
          <w:szCs w:val="28"/>
        </w:rPr>
        <w:t xml:space="preserve"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Чемоданову</w:t>
      </w:r>
      <w:r>
        <w:rPr>
          <w:sz w:val="28"/>
          <w:szCs w:val="28"/>
        </w:rPr>
        <w:t xml:space="preserve"> А.В.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743A43" w:rsidP="00743A43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743A43" w:rsidP="00743A43">
      <w:pPr>
        <w:pStyle w:val="BodyTextIndent2"/>
        <w:ind w:firstLine="360"/>
        <w:jc w:val="left"/>
        <w:rPr>
          <w:szCs w:val="28"/>
        </w:rPr>
      </w:pPr>
    </w:p>
    <w:p w:rsidR="00743A43" w:rsidP="00743A43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743A43" w:rsidP="00743A43">
      <w:pPr>
        <w:pStyle w:val="BodyTextIndent2"/>
        <w:ind w:firstLine="360"/>
        <w:jc w:val="center"/>
        <w:rPr>
          <w:szCs w:val="28"/>
        </w:rPr>
      </w:pPr>
    </w:p>
    <w:p w:rsidR="00743A43" w:rsidP="00743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Чемоданова</w:t>
      </w:r>
      <w:r>
        <w:rPr>
          <w:sz w:val="28"/>
          <w:szCs w:val="28"/>
        </w:rPr>
        <w:t xml:space="preserve"> </w:t>
      </w:r>
      <w:r w:rsidR="0095475D">
        <w:rPr>
          <w:sz w:val="28"/>
          <w:szCs w:val="28"/>
        </w:rPr>
        <w:t>А.В.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743A43" w:rsidP="00743A43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95475D">
        <w:rPr>
          <w:szCs w:val="28"/>
        </w:rPr>
        <w:t>ХХХХ</w:t>
      </w:r>
      <w:r>
        <w:rPr>
          <w:szCs w:val="28"/>
        </w:rPr>
        <w:t xml:space="preserve">. </w:t>
      </w:r>
      <w:r w:rsidR="0095475D">
        <w:rPr>
          <w:szCs w:val="28"/>
        </w:rPr>
        <w:t xml:space="preserve"> </w:t>
      </w:r>
    </w:p>
    <w:p w:rsidR="00743A43" w:rsidP="00743A43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743A43" w:rsidP="00743A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743A43" w:rsidP="00743A43"/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3"/>
    <w:rsid w:val="0040018B"/>
    <w:rsid w:val="00743A43"/>
    <w:rsid w:val="0095475D"/>
    <w:rsid w:val="00BA1A6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E5A51A-5F7B-433B-B139-C079A138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43A43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43A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