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F58" w:rsidRPr="00115F58" w:rsidP="00115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115F58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115F58">
        <w:rPr>
          <w:rFonts w:ascii="Times New Roman" w:eastAsia="Calibri" w:hAnsi="Times New Roman" w:cs="Times New Roman"/>
          <w:sz w:val="28"/>
          <w:szCs w:val="28"/>
        </w:rPr>
        <w:t>0083-01-2022-001574-60</w:t>
      </w:r>
    </w:p>
    <w:p w:rsidR="00115F58" w:rsidRPr="00115F58" w:rsidP="00115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>№ 5-276/2022-2</w:t>
      </w:r>
    </w:p>
    <w:p w:rsidR="00115F58" w:rsidRPr="00115F58" w:rsidP="00115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F58" w:rsidRPr="00115F58" w:rsidP="00115F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58" w:rsidRPr="00115F58" w:rsidP="0011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                                                            г. Альметьевск</w:t>
      </w:r>
    </w:p>
    <w:p w:rsidR="00115F58" w:rsidRPr="00115F58" w:rsidP="0011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58" w:rsidRPr="00115F58" w:rsidP="0011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115F58" w:rsidRPr="00115F58" w:rsidP="00115F58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4D2831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2831">
        <w:rPr>
          <w:rFonts w:ascii="Times New Roman" w:hAnsi="Times New Roman"/>
          <w:sz w:val="28"/>
          <w:szCs w:val="28"/>
        </w:rPr>
        <w:t>ХХХХ</w:t>
      </w:r>
      <w:r w:rsidR="004D2831">
        <w:rPr>
          <w:rFonts w:ascii="Times New Roman" w:hAnsi="Times New Roman"/>
          <w:sz w:val="28"/>
          <w:szCs w:val="28"/>
        </w:rPr>
        <w:t xml:space="preserve"> 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4D2831">
        <w:rPr>
          <w:rFonts w:ascii="Times New Roman" w:hAnsi="Times New Roman"/>
          <w:sz w:val="28"/>
          <w:szCs w:val="28"/>
        </w:rPr>
        <w:t>ХХХХ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4D2831">
        <w:rPr>
          <w:rFonts w:ascii="Times New Roman" w:hAnsi="Times New Roman"/>
          <w:sz w:val="28"/>
          <w:szCs w:val="28"/>
        </w:rPr>
        <w:t>ХХХХ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4D2831">
        <w:rPr>
          <w:rFonts w:ascii="Times New Roman" w:hAnsi="Times New Roman"/>
          <w:sz w:val="28"/>
          <w:szCs w:val="28"/>
        </w:rPr>
        <w:t>ХХХХ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4D28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15F58" w:rsidRPr="00115F58" w:rsidP="0011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58" w:rsidRPr="00115F58" w:rsidP="00115F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Э.И. решением суда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115F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 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</w:t>
      </w:r>
      <w:r w:rsidRPr="00115F58">
        <w:rPr>
          <w:rFonts w:ascii="Times New Roman" w:eastAsia="Calibri" w:hAnsi="Times New Roman" w:cs="Times New Roman"/>
          <w:sz w:val="28"/>
          <w:szCs w:val="28"/>
        </w:rPr>
        <w:t>года не явился на регистрацию в отдел МВД России по Альметьевскому району по адресу: Республика Татарстан, г. Альметьевск, ул. </w:t>
      </w:r>
      <w:r w:rsidRPr="00115F58">
        <w:rPr>
          <w:rFonts w:ascii="Times New Roman" w:eastAsia="Calibri" w:hAnsi="Times New Roman" w:cs="Times New Roman"/>
          <w:sz w:val="28"/>
          <w:szCs w:val="28"/>
        </w:rPr>
        <w:t>Марджани</w:t>
      </w:r>
      <w:r w:rsidRPr="00115F58">
        <w:rPr>
          <w:rFonts w:ascii="Times New Roman" w:eastAsia="Calibri" w:hAnsi="Times New Roman" w:cs="Times New Roman"/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115F58" w:rsidRPr="00115F58" w:rsidP="00115F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115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не признал, указав, что 16 мая 2022 года весь день находился в </w:t>
      </w:r>
      <w:r w:rsidRPr="00115F58">
        <w:rPr>
          <w:rFonts w:ascii="Times New Roman" w:eastAsia="Calibri" w:hAnsi="Times New Roman" w:cs="Times New Roman"/>
          <w:sz w:val="28"/>
          <w:szCs w:val="28"/>
        </w:rPr>
        <w:t>отделе МВД России по Альметьевскому району, однако для регистрации своей явки в отделе МВД России по Альметьевскому району не подошел, подпись в регистрационном листе поднадзорного лица</w:t>
      </w:r>
      <w:r w:rsidRPr="00115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поставил.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15F58" w:rsidRPr="00115F58" w:rsidP="00115F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</w:t>
      </w:r>
      <w:r w:rsidRPr="00115F58">
        <w:rPr>
          <w:rFonts w:ascii="Times New Roman" w:eastAsia="Calibri" w:hAnsi="Times New Roman" w:cs="Times New Roman"/>
          <w:sz w:val="28"/>
          <w:szCs w:val="28"/>
        </w:rPr>
        <w:t>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 w:rsidRPr="00115F58">
        <w:rPr>
          <w:rFonts w:ascii="Times New Roman" w:eastAsia="Calibri" w:hAnsi="Times New Roman" w:cs="Times New Roman"/>
          <w:sz w:val="28"/>
          <w:szCs w:val="28"/>
        </w:rPr>
        <w:t>Альметьевского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 городского суда Республики Татарстан от 30 марта 2021 года; регистрационным листом поднадзорного лица, согласно которому зафиксирован факт неявки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Э.И.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на регистрацию в орган внутренних дел 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рапортами участковых уполномоченных полиции; справкой о привлечении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Э.И.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12 </w:t>
      </w:r>
      <w:r w:rsidRPr="00115F58">
        <w:rPr>
          <w:rFonts w:ascii="Times New Roman" w:eastAsia="Calibri" w:hAnsi="Times New Roman" w:cs="Times New Roman"/>
          <w:sz w:val="28"/>
          <w:szCs w:val="28"/>
        </w:rPr>
        <w:t>апреля 2022 года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Кашапова Э.И. к административной ответственности по части 1 статьи 19.24 КоАП РФ.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Кашапова Э.И. виновным в совершении правонарушения, ответственность за которое установлена частью 3 статьи 19.24 КоАП РФ.</w:t>
      </w:r>
    </w:p>
    <w:p w:rsidR="00115F58" w:rsidRPr="00115F58" w:rsidP="0011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</w:t>
      </w:r>
      <w:r w:rsidRPr="00115F58">
        <w:rPr>
          <w:rFonts w:ascii="Times New Roman" w:eastAsia="Calibri" w:hAnsi="Times New Roman" w:cs="Times New Roman"/>
          <w:color w:val="000000"/>
          <w:sz w:val="28"/>
          <w:szCs w:val="28"/>
        </w:rPr>
        <w:t>смягчающим административную ответственность</w:t>
      </w:r>
      <w:r w:rsidRPr="00115F58">
        <w:rPr>
          <w:rFonts w:ascii="Times New Roman" w:eastAsia="Calibri" w:hAnsi="Times New Roman" w:cs="Times New Roman"/>
          <w:sz w:val="28"/>
          <w:szCs w:val="28"/>
        </w:rPr>
        <w:t>, является наличие на иждивении несовершеннолетнего ребенка.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115F58" w:rsidRPr="00115F58" w:rsidP="00115F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</w:t>
      </w: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>виновного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тяжесть и степень совершенного им административного правонарушения и считает необходимым назначить наказание в виде обязательных работ.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Каких-либо обстоятельств, препятствующих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115F58">
        <w:rPr>
          <w:rFonts w:ascii="Times New Roman" w:eastAsia="Calibri" w:hAnsi="Times New Roman" w:cs="Times New Roman"/>
          <w:sz w:val="28"/>
          <w:szCs w:val="28"/>
        </w:rPr>
        <w:t>отбыванию данного наказания, не установлено.</w:t>
      </w:r>
      <w:r w:rsidRPr="00115F58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115F58" w:rsidRPr="00115F58" w:rsidP="0011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115F58" w:rsidRPr="00115F58" w:rsidP="00115F58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15F58" w:rsidRPr="00115F58" w:rsidP="00115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4D2831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частью 3 статьи 19.24 Кодекса Российской Федерации об административных правонарушениях </w:t>
      </w: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и назначить наказание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30 (тридцать) часов.</w:t>
      </w:r>
    </w:p>
    <w:p w:rsidR="00115F58" w:rsidRPr="00115F58" w:rsidP="00115F5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направить в </w:t>
      </w:r>
      <w:r w:rsidRPr="00115F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Альметьевский</w:t>
      </w:r>
      <w:r w:rsidRPr="00115F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районный отдел судебных приставов для исполнения.</w:t>
      </w:r>
    </w:p>
    <w:p w:rsidR="00115F58" w:rsidRPr="00115F58" w:rsidP="00115F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15F58" w:rsidRPr="00115F58" w:rsidP="00115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8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</w:p>
    <w:p w:rsidR="00115F58" w:rsidRPr="00115F58" w:rsidP="00115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F58" w:rsidRPr="00115F58" w:rsidP="00115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58" w:rsidRPr="00115F58" w:rsidP="00115F58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15F58" w:rsidRPr="00115F58" w:rsidP="00115F58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15F58" w:rsidRPr="00115F58" w:rsidP="00115F58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15F58" w:rsidRPr="00115F58" w:rsidP="00115F58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115F58" w:rsidRPr="00115F58" w:rsidP="00115F58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115F58" w:rsidRPr="00115F58" w:rsidP="00115F58">
      <w:pPr>
        <w:rPr>
          <w:rFonts w:ascii="Calibri" w:eastAsia="Calibri" w:hAnsi="Calibri" w:cs="Times New Roman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0F"/>
    <w:rsid w:val="00115F58"/>
    <w:rsid w:val="0040018B"/>
    <w:rsid w:val="004D2831"/>
    <w:rsid w:val="00A1470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108176-7D62-4F82-9EA7-0FC5940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