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54C" w:rsidRPr="006B454C" w:rsidP="006B454C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6B45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>0083-01-2022-001394-18</w:t>
      </w:r>
    </w:p>
    <w:p w:rsidR="006B454C" w:rsidRPr="006B454C" w:rsidP="006B454C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>№ 5-222/2022-2</w:t>
      </w:r>
    </w:p>
    <w:p w:rsidR="006B454C" w:rsidRPr="006B454C" w:rsidP="006B454C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6B454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</w:p>
    <w:p w:rsidR="006B454C" w:rsidRPr="006B454C" w:rsidP="006B454C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4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 делу об админи</w:t>
      </w:r>
      <w:r w:rsidRPr="006B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стративном правонарушении</w:t>
      </w:r>
    </w:p>
    <w:p w:rsidR="006B454C" w:rsidRPr="006B454C" w:rsidP="006B454C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54C" w:rsidRPr="006B454C" w:rsidP="006B454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 мая 2022 года                                                        г. Альметьевск</w:t>
      </w:r>
    </w:p>
    <w:p w:rsidR="006B454C" w:rsidRPr="006B454C" w:rsidP="006B454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54C" w:rsidRPr="006B454C" w:rsidP="006B454C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 2 по Альметьевскому судебному району Республики Татарстан Кобленц Л.Г., рассмотрев дело об административном правонарушении по части 1 статьи 19.24 Кодекса Российской Федерации об административных правонарушениях (далее КоАП РФ) в отношении</w:t>
      </w:r>
    </w:p>
    <w:p w:rsidR="006B454C" w:rsidRPr="006B454C" w:rsidP="006B454C">
      <w:pPr>
        <w:keepNext/>
        <w:spacing w:after="0" w:line="240" w:lineRule="auto"/>
        <w:ind w:left="851" w:right="-1"/>
        <w:jc w:val="both"/>
        <w:outlineLvl w:val="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6B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Муртазина</w:t>
      </w:r>
      <w:r w:rsidRPr="006B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Р.В.</w:t>
      </w:r>
      <w:r w:rsidRPr="006B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7357E">
        <w:rPr>
          <w:sz w:val="28"/>
          <w:szCs w:val="28"/>
        </w:rPr>
        <w:t>ХХХХ</w:t>
      </w:r>
      <w:r w:rsidR="0047357E">
        <w:rPr>
          <w:sz w:val="28"/>
          <w:szCs w:val="28"/>
        </w:rPr>
        <w:t xml:space="preserve"> </w:t>
      </w:r>
      <w:r w:rsidRPr="006B454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года рождения, уроженца </w:t>
      </w:r>
      <w:r w:rsidR="0047357E">
        <w:rPr>
          <w:sz w:val="28"/>
          <w:szCs w:val="28"/>
        </w:rPr>
        <w:t>ХХХХ</w:t>
      </w:r>
      <w:r w:rsidRPr="006B454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проживающего по адресу: </w:t>
      </w:r>
      <w:r w:rsidR="0047357E">
        <w:rPr>
          <w:sz w:val="28"/>
          <w:szCs w:val="28"/>
        </w:rPr>
        <w:t>ХХХХ</w:t>
      </w:r>
      <w:r w:rsidRPr="006B454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работающего </w:t>
      </w:r>
      <w:r w:rsidR="0047357E">
        <w:rPr>
          <w:sz w:val="28"/>
          <w:szCs w:val="28"/>
        </w:rPr>
        <w:t>ХХХХ</w:t>
      </w:r>
      <w:r w:rsidRPr="006B454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</w:t>
      </w:r>
      <w:r w:rsidR="0047357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</w:t>
      </w:r>
    </w:p>
    <w:p w:rsidR="006B454C" w:rsidRPr="006B454C" w:rsidP="006B454C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 Т А Н О В И Л:</w:t>
      </w:r>
    </w:p>
    <w:p w:rsidR="006B454C" w:rsidRPr="006B454C" w:rsidP="006B454C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54C" w:rsidRPr="006B454C" w:rsidP="006B454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Муртазин</w:t>
      </w: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Р.В., будучи лицом, в отношении которого установлен административный надзор и административные ограничения в виде запрещения пребывания вне жилого или иного помещения, являющегося местом жительства с 22 часов до 6 часов утра следующего дня, 27 апреля 2022 года в 23 час. 30 мин. отсутствовал по месту пребывания по адресу: </w:t>
      </w:r>
      <w:r w:rsidR="0047357E">
        <w:rPr>
          <w:sz w:val="28"/>
          <w:szCs w:val="28"/>
        </w:rPr>
        <w:t>ХХХХ</w:t>
      </w:r>
      <w:r w:rsidRPr="006B454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не выполнил ограничений, установленных ему судом, в соответствии с федеральным законом.</w:t>
      </w:r>
    </w:p>
    <w:p w:rsidR="006B454C" w:rsidRPr="006B454C" w:rsidP="006B454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Муртазин</w:t>
      </w: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при рассмотрении дела вину признал.</w:t>
      </w:r>
    </w:p>
    <w:p w:rsidR="006B454C" w:rsidRPr="006B454C" w:rsidP="006B454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6B45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 статьи 19.24</w:t>
        </w:r>
      </w:hyperlink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предусмотрена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B454C" w:rsidRPr="006B454C" w:rsidP="006B454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5" w:history="1">
        <w:r w:rsidRPr="006B45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3 части 1 статьи 4</w:t>
        </w:r>
      </w:hyperlink>
      <w:r w:rsidRPr="006B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06.04.2011 N 64-ФЗ "Об административном надзоре за лицами, освобожденными из мест лишения свободы",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6B454C" w:rsidRPr="006B454C" w:rsidP="006B454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  <w:r w:rsidRPr="006B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Альметьевского</w:t>
      </w:r>
      <w:r w:rsidRPr="006B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суда г. Казани Республики Татарстан от 09 декабря 2020 года в отношении </w:t>
      </w:r>
      <w:r w:rsidR="00473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Муртазина</w:t>
      </w:r>
      <w:r w:rsidR="00473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</w:t>
      </w:r>
      <w:r w:rsidRPr="006B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 административный надзор, в числе административных ограничений ему запрещено пребывание вне жилого или иного помещения, являющегося местом его жительства (пребывания) с 22:00 до 06:00 часов утра следующего дня. Данное административное ограничение </w:t>
      </w:r>
      <w:r w:rsidR="00473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Муртазиным</w:t>
      </w:r>
      <w:r w:rsidR="00473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</w:t>
      </w:r>
      <w:r w:rsidRPr="006B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соблюдено не было.</w:t>
      </w:r>
    </w:p>
    <w:p w:rsidR="006B454C" w:rsidRPr="006B454C" w:rsidP="006B454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Перечисленные выше доказательства являются относимыми, допустимыми и достаточными для признания </w:t>
      </w: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Муртазина</w:t>
      </w: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виновным в </w:t>
      </w: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правонарушения, ответственность за которое установлена </w:t>
      </w:r>
      <w:hyperlink r:id="rId6" w:history="1">
        <w:r w:rsidRPr="006B45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 статьи 19.</w:t>
        </w:r>
      </w:hyperlink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>24 КоАП РФ.</w:t>
      </w:r>
    </w:p>
    <w:p w:rsidR="006B454C" w:rsidRPr="006B454C" w:rsidP="006B454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Обстоятельствами, смягчающими административную ответственность, являются признание </w:t>
      </w:r>
      <w:r w:rsidRPr="006B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Муртазиным</w:t>
      </w:r>
      <w:r w:rsidRPr="006B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 своей вины и наличие на иждивении двоих несовершеннолетних детей. Обстоятельств, отягчающих административную ответственность, не установлено. </w:t>
      </w:r>
    </w:p>
    <w:p w:rsidR="006B454C" w:rsidRPr="006B454C" w:rsidP="006B454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вышеизложенные обстоятельства, характер, способ и степень общественной опасности совершенного </w:t>
      </w: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Муртазиным</w:t>
      </w: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административного правонарушения, личность виновного,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Муртазину</w:t>
      </w: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отбыванию данного наказания, не установлено.</w:t>
      </w:r>
      <w:r w:rsidRPr="006B454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5F5F5"/>
          <w:lang w:eastAsia="ru-RU"/>
        </w:rPr>
        <w:t xml:space="preserve"> </w:t>
      </w:r>
    </w:p>
    <w:p w:rsidR="006B454C" w:rsidRPr="006B454C" w:rsidP="006B454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статьями 29.9, 29.10 Кодекса Российской Федерации об административных правонарушениях, мировой судья</w:t>
      </w:r>
    </w:p>
    <w:p w:rsidR="006B454C" w:rsidRPr="006B454C" w:rsidP="006B454C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6B454C" w:rsidRPr="006B454C" w:rsidP="006B454C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Муртазина</w:t>
      </w: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</w:t>
      </w: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19.24 Кодекса Российской Федерации об административных правонарушениях и назначить наказание в виде административного ареста сроком на 3 (трое) суток.</w:t>
      </w:r>
    </w:p>
    <w:p w:rsidR="006B454C" w:rsidRPr="006B454C" w:rsidP="006B454C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Срок ареста исчислять с </w:t>
      </w:r>
      <w:r w:rsidR="00833A9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</w:t>
      </w:r>
    </w:p>
    <w:p w:rsidR="006B454C" w:rsidRPr="006B454C" w:rsidP="006B454C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6B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</w:t>
      </w:r>
    </w:p>
    <w:p w:rsidR="006B454C" w:rsidRPr="006B454C" w:rsidP="006B4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F0"/>
    <w:rsid w:val="0040018B"/>
    <w:rsid w:val="0047357E"/>
    <w:rsid w:val="006B454C"/>
    <w:rsid w:val="00833A98"/>
    <w:rsid w:val="00B203F0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FEF4B8-DE67-4C38-80ED-6D1EA2E4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04280BEA9F01882DAAB3CF42EFB32E3846C4131C994CDF7B5578BBC14481F2592F4402B39F1Ci8I" TargetMode="External" /><Relationship Id="rId5" Type="http://schemas.openxmlformats.org/officeDocument/2006/relationships/hyperlink" Target="consultantplus://offline/ref=2304280BEA9F01882DAAB3CF42EFB32E3846CA121E9E4CDF7B5578BBC14481F2592F4401B59FCD5317iAI" TargetMode="External" /><Relationship Id="rId6" Type="http://schemas.openxmlformats.org/officeDocument/2006/relationships/hyperlink" Target="consultantplus://offline/ref=5C0B090BC0E0E52E7DBBC1CE29EADCB91F5CE54178BDB9995BEF2CF7AF8C4C5C2B131206C689GFcCE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