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567C" w:rsidRPr="00A9567C" w:rsidP="00A9567C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567C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A9567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A9567C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0083-01-2022-001384-48</w:t>
      </w:r>
    </w:p>
    <w:p w:rsidR="00A9567C" w:rsidRPr="00A9567C" w:rsidP="00A9567C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567C">
        <w:rPr>
          <w:rFonts w:ascii="Times New Roman" w:eastAsia="Calibri" w:hAnsi="Times New Roman" w:cs="Times New Roman"/>
          <w:sz w:val="28"/>
          <w:szCs w:val="28"/>
          <w:lang w:eastAsia="ru-RU"/>
        </w:rPr>
        <w:t>№ 5-212/2022-2</w:t>
      </w:r>
    </w:p>
    <w:p w:rsidR="00A9567C" w:rsidRPr="00A9567C" w:rsidP="00A9567C">
      <w:pPr>
        <w:tabs>
          <w:tab w:val="left" w:pos="3906"/>
        </w:tabs>
        <w:spacing w:after="0" w:line="240" w:lineRule="auto"/>
        <w:ind w:right="-1"/>
        <w:jc w:val="right"/>
        <w:rPr>
          <w:rFonts w:ascii="Calibri" w:eastAsia="Calibri" w:hAnsi="Calibri" w:cs="Times New Roman"/>
        </w:rPr>
      </w:pPr>
      <w:r w:rsidRPr="00A956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9567C" w:rsidRPr="00A9567C" w:rsidP="00A9567C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7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A9567C" w:rsidRPr="00A9567C" w:rsidP="00A9567C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67C" w:rsidRPr="00A9567C" w:rsidP="00A9567C">
      <w:pPr>
        <w:tabs>
          <w:tab w:val="left" w:pos="3906"/>
        </w:tabs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мая 2022 года                                                                г. Альметьевск   </w:t>
      </w:r>
    </w:p>
    <w:p w:rsidR="00A9567C" w:rsidRPr="00A9567C" w:rsidP="00A9567C">
      <w:pPr>
        <w:tabs>
          <w:tab w:val="left" w:pos="3906"/>
        </w:tabs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67C" w:rsidRPr="00A9567C" w:rsidP="00A9567C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 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A9567C" w:rsidRPr="00A9567C" w:rsidP="00A9567C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Закирова </w:t>
      </w:r>
      <w:r w:rsidR="00C077AF">
        <w:rPr>
          <w:rFonts w:ascii="Times New Roman" w:eastAsia="Times New Roman" w:hAnsi="Times New Roman" w:cs="Times New Roman"/>
          <w:sz w:val="28"/>
          <w:szCs w:val="28"/>
          <w:lang w:eastAsia="ru-RU"/>
        </w:rPr>
        <w:t>Р.С.</w:t>
      </w:r>
      <w:r w:rsidRPr="00A95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77AF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C077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5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C077AF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A95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C077AF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A95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работающего </w:t>
      </w:r>
      <w:r w:rsidR="00C077AF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A956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7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567C" w:rsidRPr="00A9567C" w:rsidP="00A9567C">
      <w:pPr>
        <w:spacing w:after="0" w:line="240" w:lineRule="auto"/>
        <w:ind w:left="709" w:right="-1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567C" w:rsidRPr="00A9567C" w:rsidP="00A9567C">
      <w:pPr>
        <w:tabs>
          <w:tab w:val="left" w:pos="3906"/>
        </w:tabs>
        <w:spacing w:after="0" w:line="240" w:lineRule="auto"/>
        <w:ind w:left="720" w:right="-1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7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A9567C" w:rsidRPr="00A9567C" w:rsidP="00A9567C">
      <w:pPr>
        <w:tabs>
          <w:tab w:val="left" w:pos="3906"/>
        </w:tabs>
        <w:spacing w:after="0" w:line="240" w:lineRule="auto"/>
        <w:ind w:left="720" w:right="-1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67C" w:rsidRPr="00A9567C" w:rsidP="00A9567C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Закиров Р.С. в установленный законом шестидесятидневный срок не уплатил административный штраф на сумму 800 руб., за совершение административного правонарушения, предусмотренного частью 2 статьи 12.37 КоАП РФ по постановлению от 04 февраля 2022 года, вступившего в законную силу 15 февраля 2022 года.</w:t>
      </w:r>
    </w:p>
    <w:p w:rsidR="00A9567C" w:rsidRPr="00A9567C" w:rsidP="00A9567C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Закиров Р.С. при рассмотрении дела вину признал.  </w:t>
      </w:r>
    </w:p>
    <w:p w:rsidR="00A9567C" w:rsidRPr="00A9567C" w:rsidP="00A9567C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Закирова Р.С., исследовав материалы дела, мировой судья приходит к следующему.</w:t>
      </w:r>
    </w:p>
    <w:p w:rsidR="00A9567C" w:rsidRPr="00A9567C" w:rsidP="00A9567C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A9567C" w:rsidRPr="00A9567C" w:rsidP="00A9567C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9567C" w:rsidRPr="00A9567C" w:rsidP="00A9567C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Вина Закирова Р.С. подтверждается протоколом об административном правонарушении, постановлением от 04 февраля 2022 года о привлечении Закирова Р.С. к административной ответственности, информацией об отсутствии отметки об уплате административного штрафа.</w:t>
      </w:r>
    </w:p>
    <w:p w:rsidR="00A9567C" w:rsidRPr="00A9567C" w:rsidP="00A9567C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статьи 20.25 КоАП РФ, так как он не уплатил административный штраф в предусмотренные Кодексом Российской Федерации об административных правонарушениях сроки. </w:t>
      </w:r>
    </w:p>
    <w:p w:rsidR="00A9567C" w:rsidRPr="00A9567C" w:rsidP="00A9567C">
      <w:pPr>
        <w:tabs>
          <w:tab w:val="left" w:pos="3906"/>
        </w:tabs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A95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Pr="00A95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Закировым Р.С. </w:t>
      </w:r>
      <w:r w:rsidRPr="00A95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вины. </w:t>
      </w:r>
      <w:r w:rsidRPr="00A956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не установлено.</w:t>
      </w:r>
    </w:p>
    <w:p w:rsidR="00A9567C" w:rsidRPr="00A9567C" w:rsidP="00A9567C">
      <w:pPr>
        <w:tabs>
          <w:tab w:val="left" w:pos="3906"/>
        </w:tabs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наказания учитываются вышеизложенные обстоятельства, характер, способ и степень общественной опасности совершенного Закировым Р.С. административного правонарушения, его личность, в отношении которого 29 апреля 2022 года составлено 14 протоколов об административных правонарушениях по части 1 статьи 20.25 КоАП РФ,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Закирову Р.С. отбыванию данного наказания, не установлено.</w:t>
      </w:r>
    </w:p>
    <w:p w:rsidR="00A9567C" w:rsidRPr="00A9567C" w:rsidP="00A9567C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29.9, 29.10 КоАП РФ, на основании части 1 статьи 20.25 КоАП РФ, мировой судья </w:t>
      </w:r>
    </w:p>
    <w:p w:rsidR="00A9567C" w:rsidRPr="00A9567C" w:rsidP="00A9567C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67C" w:rsidRPr="00A9567C" w:rsidP="00A9567C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7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A9567C" w:rsidRPr="00A9567C" w:rsidP="00A9567C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67C" w:rsidRPr="00A9567C" w:rsidP="00A956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Закирова </w:t>
      </w:r>
      <w:r w:rsidR="00C077AF">
        <w:rPr>
          <w:rFonts w:ascii="Times New Roman" w:eastAsia="Times New Roman" w:hAnsi="Times New Roman" w:cs="Times New Roman"/>
          <w:sz w:val="28"/>
          <w:szCs w:val="28"/>
          <w:lang w:eastAsia="ru-RU"/>
        </w:rPr>
        <w:t>Р.С.</w:t>
      </w:r>
      <w:r w:rsidRPr="00A95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ареста сроком на 3 (трое) суток.</w:t>
      </w:r>
    </w:p>
    <w:p w:rsidR="00A9567C" w:rsidRPr="00A9567C" w:rsidP="00A956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Срок ареста исчислять с </w:t>
      </w:r>
      <w:r w:rsidR="00C077AF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A956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7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567C" w:rsidRPr="00A9567C" w:rsidP="00A9567C">
      <w:pPr>
        <w:tabs>
          <w:tab w:val="left" w:pos="3906"/>
        </w:tabs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9567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Постановление может быть обжаловано в </w:t>
      </w:r>
      <w:r w:rsidRPr="00A9567C">
        <w:rPr>
          <w:rFonts w:ascii="Times New Roman" w:eastAsia="Times New Roman" w:hAnsi="Times New Roman" w:cs="Arial"/>
          <w:sz w:val="28"/>
          <w:szCs w:val="28"/>
          <w:lang w:eastAsia="ru-RU"/>
        </w:rPr>
        <w:t>Альметьевский</w:t>
      </w:r>
      <w:r w:rsidRPr="00A9567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A9567C" w:rsidRPr="00A9567C" w:rsidP="00A9567C">
      <w:pPr>
        <w:tabs>
          <w:tab w:val="left" w:pos="3906"/>
        </w:tabs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судья: Л.Г. Кобленц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50"/>
    <w:rsid w:val="0040018B"/>
    <w:rsid w:val="00A9567C"/>
    <w:rsid w:val="00B40350"/>
    <w:rsid w:val="00C077AF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CABB6C-988F-43C2-B1CD-6410F484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