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40CD" w:rsidRPr="007B40CD" w:rsidP="007B40C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40CD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7B40C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7B40CD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0083-01-2022-001245-77</w:t>
      </w:r>
    </w:p>
    <w:p w:rsidR="007B40CD" w:rsidRPr="007B40CD" w:rsidP="007B40C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40CD">
        <w:rPr>
          <w:rFonts w:ascii="Times New Roman" w:eastAsia="Calibri" w:hAnsi="Times New Roman" w:cs="Times New Roman"/>
          <w:sz w:val="28"/>
          <w:szCs w:val="28"/>
          <w:lang w:eastAsia="ru-RU"/>
        </w:rPr>
        <w:t>№ 5-172/2022-2</w:t>
      </w:r>
    </w:p>
    <w:p w:rsidR="007B40CD" w:rsidRPr="007B40CD" w:rsidP="007B40C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40CD" w:rsidRPr="007B40CD" w:rsidP="007B40C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CD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7B40CD" w:rsidRPr="007B40CD" w:rsidP="007B40C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0CD" w:rsidRPr="007B40CD" w:rsidP="007B40CD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апреля 2022 года                                                            г. Альметьевск   </w:t>
      </w:r>
    </w:p>
    <w:p w:rsidR="007B40CD" w:rsidRPr="007B40CD" w:rsidP="007B40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0CD" w:rsidRPr="007B40CD" w:rsidP="007B40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7B40CD" w:rsidRPr="007B40CD" w:rsidP="007B40CD">
      <w:pPr>
        <w:spacing w:after="0" w:line="240" w:lineRule="auto"/>
        <w:ind w:left="709" w:hanging="1"/>
        <w:jc w:val="both"/>
        <w:rPr>
          <w:rFonts w:ascii="Calibri" w:eastAsia="Calibri" w:hAnsi="Calibri" w:cs="Times New Roman"/>
          <w:sz w:val="28"/>
          <w:szCs w:val="28"/>
        </w:rPr>
      </w:pPr>
      <w:r w:rsidRPr="007B40CD">
        <w:rPr>
          <w:rFonts w:ascii="Calibri" w:eastAsia="Calibri" w:hAnsi="Calibri" w:cs="Times New Roman"/>
          <w:sz w:val="28"/>
          <w:szCs w:val="28"/>
        </w:rPr>
        <w:t>Низамиева</w:t>
      </w:r>
      <w:r w:rsidRPr="007B40CD">
        <w:rPr>
          <w:rFonts w:ascii="Calibri" w:eastAsia="Calibri" w:hAnsi="Calibri" w:cs="Times New Roman"/>
          <w:sz w:val="28"/>
          <w:szCs w:val="28"/>
        </w:rPr>
        <w:t xml:space="preserve"> </w:t>
      </w:r>
      <w:r w:rsidR="00687B41">
        <w:rPr>
          <w:rFonts w:ascii="Calibri" w:eastAsia="Calibri" w:hAnsi="Calibri" w:cs="Times New Roman"/>
          <w:sz w:val="28"/>
          <w:szCs w:val="28"/>
        </w:rPr>
        <w:t>Ю.А.</w:t>
      </w:r>
      <w:r w:rsidRPr="007B40CD">
        <w:rPr>
          <w:rFonts w:ascii="Calibri" w:eastAsia="Calibri" w:hAnsi="Calibri" w:cs="Times New Roman"/>
          <w:sz w:val="28"/>
          <w:szCs w:val="28"/>
        </w:rPr>
        <w:t xml:space="preserve">, </w:t>
      </w:r>
      <w:r w:rsidR="00687B41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687B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40CD">
        <w:rPr>
          <w:rFonts w:ascii="Calibri" w:eastAsia="Calibri" w:hAnsi="Calibri" w:cs="Times New Roman"/>
          <w:sz w:val="28"/>
          <w:szCs w:val="28"/>
        </w:rPr>
        <w:t xml:space="preserve">года рождения, уроженца </w:t>
      </w:r>
      <w:r w:rsidR="00687B41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7B40CD">
        <w:rPr>
          <w:rFonts w:ascii="Calibri" w:eastAsia="Calibri" w:hAnsi="Calibri" w:cs="Times New Roman"/>
          <w:sz w:val="28"/>
          <w:szCs w:val="28"/>
        </w:rPr>
        <w:t xml:space="preserve">, неработающего, проживающего по адресу: </w:t>
      </w:r>
      <w:r w:rsidR="00687B41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7B40CD">
        <w:rPr>
          <w:rFonts w:ascii="Calibri" w:eastAsia="Calibri" w:hAnsi="Calibri" w:cs="Times New Roman"/>
          <w:sz w:val="28"/>
          <w:szCs w:val="28"/>
        </w:rPr>
        <w:t xml:space="preserve">, </w:t>
      </w:r>
      <w:r w:rsidR="00687B41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7B40CD" w:rsidRPr="007B40CD" w:rsidP="007B40CD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B40C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        </w:t>
      </w:r>
    </w:p>
    <w:p w:rsidR="007B40CD" w:rsidRPr="007B40CD" w:rsidP="007B40CD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B40CD">
        <w:rPr>
          <w:rFonts w:ascii="Times New Roman" w:eastAsia="Times New Roman" w:hAnsi="Times New Roman" w:cs="Arial"/>
          <w:sz w:val="28"/>
          <w:szCs w:val="28"/>
          <w:lang w:eastAsia="ru-RU"/>
        </w:rPr>
        <w:t>У С Т А Н О В И Л:</w:t>
      </w:r>
    </w:p>
    <w:p w:rsidR="007B40CD" w:rsidRPr="007B40CD" w:rsidP="007B40CD">
      <w:pPr>
        <w:spacing w:after="120" w:line="480" w:lineRule="auto"/>
        <w:ind w:left="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0CD" w:rsidRPr="007B40CD" w:rsidP="007B40C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7B40CD">
        <w:rPr>
          <w:rFonts w:ascii="Calibri" w:eastAsia="Calibri" w:hAnsi="Calibri" w:cs="Times New Roman"/>
          <w:sz w:val="28"/>
          <w:szCs w:val="28"/>
        </w:rPr>
        <w:t xml:space="preserve">19 апреля 2022 года в 14 час. 50 мин. </w:t>
      </w:r>
      <w:r w:rsidRPr="007B40CD">
        <w:rPr>
          <w:rFonts w:ascii="Calibri" w:eastAsia="Calibri" w:hAnsi="Calibri" w:cs="Times New Roman"/>
          <w:sz w:val="28"/>
          <w:szCs w:val="28"/>
        </w:rPr>
        <w:t>Низамиев</w:t>
      </w:r>
      <w:r w:rsidRPr="007B40CD">
        <w:rPr>
          <w:rFonts w:ascii="Calibri" w:eastAsia="Calibri" w:hAnsi="Calibri" w:cs="Times New Roman"/>
          <w:sz w:val="28"/>
          <w:szCs w:val="28"/>
        </w:rPr>
        <w:t xml:space="preserve"> Ю.А. находился </w:t>
      </w:r>
      <w:r w:rsidRPr="007B40CD">
        <w:rPr>
          <w:rFonts w:ascii="Calibri" w:eastAsia="Calibri" w:hAnsi="Calibri" w:cs="Times New Roman"/>
          <w:sz w:val="28"/>
          <w:szCs w:val="28"/>
        </w:rPr>
        <w:t xml:space="preserve">в </w:t>
      </w:r>
      <w:r w:rsidR="00687B41">
        <w:rPr>
          <w:rFonts w:ascii="Calibri" w:eastAsia="Calibri" w:hAnsi="Calibri" w:cs="Times New Roman"/>
          <w:sz w:val="28"/>
          <w:szCs w:val="28"/>
        </w:rPr>
        <w:t xml:space="preserve"> </w:t>
      </w:r>
      <w:r w:rsidRPr="007B40CD">
        <w:rPr>
          <w:rFonts w:ascii="Calibri" w:eastAsia="Calibri" w:hAnsi="Calibri" w:cs="Times New Roman"/>
          <w:sz w:val="28"/>
          <w:szCs w:val="28"/>
        </w:rPr>
        <w:t>общественном</w:t>
      </w:r>
      <w:r w:rsidRPr="007B40CD">
        <w:rPr>
          <w:rFonts w:ascii="Calibri" w:eastAsia="Calibri" w:hAnsi="Calibri" w:cs="Times New Roman"/>
          <w:sz w:val="28"/>
          <w:szCs w:val="28"/>
        </w:rPr>
        <w:t xml:space="preserve"> месте возле дома № </w:t>
      </w:r>
      <w:r w:rsidR="00687B41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7B40CD">
        <w:rPr>
          <w:rFonts w:ascii="Calibri" w:eastAsia="Calibri" w:hAnsi="Calibri" w:cs="Times New Roman"/>
          <w:sz w:val="28"/>
          <w:szCs w:val="28"/>
        </w:rPr>
        <w:t xml:space="preserve"> по </w:t>
      </w:r>
      <w:r w:rsidR="00687B41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7B40CD">
        <w:rPr>
          <w:rFonts w:ascii="Calibri" w:eastAsia="Calibri" w:hAnsi="Calibri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7B40CD" w:rsidRPr="007B40CD" w:rsidP="007B40C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7B40CD">
        <w:rPr>
          <w:rFonts w:ascii="Calibri" w:eastAsia="Calibri" w:hAnsi="Calibri" w:cs="Times New Roman"/>
          <w:sz w:val="28"/>
          <w:szCs w:val="28"/>
        </w:rPr>
        <w:t>Низамиев</w:t>
      </w:r>
      <w:r w:rsidRPr="007B40CD">
        <w:rPr>
          <w:rFonts w:ascii="Calibri" w:eastAsia="Calibri" w:hAnsi="Calibri" w:cs="Times New Roman"/>
          <w:sz w:val="28"/>
          <w:szCs w:val="28"/>
        </w:rPr>
        <w:t xml:space="preserve"> Ю.А. при рассмотрении дела вину признал.</w:t>
      </w:r>
    </w:p>
    <w:p w:rsidR="007B40CD" w:rsidRPr="007B40CD" w:rsidP="007B40CD">
      <w:pPr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7B40CD">
        <w:rPr>
          <w:rFonts w:ascii="Calibri" w:eastAsia="Calibri" w:hAnsi="Calibri" w:cs="Times New Roman"/>
          <w:sz w:val="28"/>
          <w:szCs w:val="28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B40CD" w:rsidRPr="007B40CD" w:rsidP="007B40CD">
      <w:pPr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7B40CD">
        <w:rPr>
          <w:rFonts w:ascii="Calibri" w:eastAsia="Calibri" w:hAnsi="Calibri" w:cs="Times New Roman"/>
          <w:sz w:val="28"/>
          <w:szCs w:val="28"/>
        </w:rPr>
        <w:t xml:space="preserve"> Вина </w:t>
      </w:r>
      <w:r w:rsidRPr="007B40CD">
        <w:rPr>
          <w:rFonts w:ascii="Calibri" w:eastAsia="Calibri" w:hAnsi="Calibri" w:cs="Times New Roman"/>
          <w:sz w:val="28"/>
          <w:szCs w:val="28"/>
        </w:rPr>
        <w:t>Низамиева</w:t>
      </w:r>
      <w:r w:rsidRPr="007B40CD">
        <w:rPr>
          <w:rFonts w:ascii="Calibri" w:eastAsia="Calibri" w:hAnsi="Calibri" w:cs="Times New Roman"/>
          <w:sz w:val="28"/>
          <w:szCs w:val="28"/>
        </w:rPr>
        <w:t xml:space="preserve"> Ю.А.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рапортом сотрудника полиции.</w:t>
      </w:r>
    </w:p>
    <w:p w:rsidR="007B40CD" w:rsidRPr="007B40CD" w:rsidP="007B40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Перечисленные выше доказательства являются относимыми, допустимыми и достаточными для признания </w:t>
      </w:r>
      <w:r w:rsidRPr="007B4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</w:t>
      </w:r>
      <w:r w:rsidRPr="007B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виновным в совершении правонарушения, ответственность за которое установлена 20.21 КоАП РФ.</w:t>
      </w:r>
    </w:p>
    <w:p w:rsidR="007B40CD" w:rsidRPr="007B40CD" w:rsidP="007B40CD">
      <w:pPr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7B40CD">
        <w:rPr>
          <w:rFonts w:ascii="Calibri" w:eastAsia="Calibri" w:hAnsi="Calibri" w:cs="Times New Roman"/>
          <w:szCs w:val="28"/>
        </w:rPr>
        <w:t xml:space="preserve">   </w:t>
      </w:r>
      <w:r w:rsidRPr="007B40CD">
        <w:rPr>
          <w:rFonts w:ascii="Calibri" w:eastAsia="Calibri" w:hAnsi="Calibri" w:cs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Pr="007B40CD">
        <w:rPr>
          <w:rFonts w:ascii="Calibri" w:eastAsia="Calibri" w:hAnsi="Calibri" w:cs="Times New Roman"/>
          <w:sz w:val="28"/>
          <w:szCs w:val="28"/>
        </w:rPr>
        <w:t>Низамиевым</w:t>
      </w:r>
      <w:r w:rsidRPr="007B40CD">
        <w:rPr>
          <w:rFonts w:ascii="Calibri" w:eastAsia="Calibri" w:hAnsi="Calibri" w:cs="Times New Roman"/>
          <w:sz w:val="28"/>
          <w:szCs w:val="28"/>
        </w:rPr>
        <w:t xml:space="preserve"> Ю.А. своей вины. 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7B40CD" w:rsidRPr="007B40CD" w:rsidP="007B40CD">
      <w:pPr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7B40CD">
        <w:rPr>
          <w:rFonts w:ascii="Calibri" w:eastAsia="Calibri" w:hAnsi="Calibri" w:cs="Times New Roman"/>
          <w:sz w:val="28"/>
          <w:szCs w:val="28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</w:t>
      </w:r>
      <w:r w:rsidRPr="007B40CD">
        <w:rPr>
          <w:rFonts w:ascii="Calibri" w:eastAsia="Calibri" w:hAnsi="Calibri" w:cs="Times New Roman"/>
          <w:sz w:val="28"/>
          <w:szCs w:val="28"/>
        </w:rPr>
        <w:t>Низамиевым</w:t>
      </w:r>
      <w:r w:rsidRPr="007B40CD">
        <w:rPr>
          <w:rFonts w:ascii="Calibri" w:eastAsia="Calibri" w:hAnsi="Calibri" w:cs="Times New Roman"/>
          <w:sz w:val="28"/>
          <w:szCs w:val="28"/>
        </w:rPr>
        <w:t xml:space="preserve"> Ю.А. административного правонарушения, его 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</w:t>
      </w:r>
      <w:r w:rsidRPr="007B40CD">
        <w:rPr>
          <w:rFonts w:ascii="Calibri" w:eastAsia="Calibri" w:hAnsi="Calibri" w:cs="Times New Roman"/>
          <w:sz w:val="28"/>
          <w:szCs w:val="28"/>
        </w:rPr>
        <w:t>Низамиеву</w:t>
      </w:r>
      <w:r w:rsidRPr="007B40CD">
        <w:rPr>
          <w:rFonts w:ascii="Calibri" w:eastAsia="Calibri" w:hAnsi="Calibri" w:cs="Times New Roman"/>
          <w:sz w:val="28"/>
          <w:szCs w:val="28"/>
        </w:rPr>
        <w:t xml:space="preserve"> Ю.А. отбыванию данного наказания, не установлено.</w:t>
      </w:r>
      <w:r w:rsidRPr="007B40CD">
        <w:rPr>
          <w:rFonts w:ascii="Calibri" w:eastAsia="Calibri" w:hAnsi="Calibri" w:cs="Times New Roman"/>
          <w:sz w:val="26"/>
          <w:szCs w:val="26"/>
          <w:shd w:val="clear" w:color="auto" w:fill="F5F5F5"/>
        </w:rPr>
        <w:t xml:space="preserve"> </w:t>
      </w:r>
    </w:p>
    <w:p w:rsidR="007B40CD" w:rsidRPr="007B40CD" w:rsidP="007B40CD">
      <w:pPr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7B40CD">
        <w:rPr>
          <w:rFonts w:ascii="Calibri" w:eastAsia="Calibri" w:hAnsi="Calibri" w:cs="Times New Roman"/>
          <w:color w:val="000000"/>
          <w:sz w:val="28"/>
          <w:szCs w:val="28"/>
        </w:rPr>
        <w:t xml:space="preserve">  Руководствуясь статьями 29.9, 29.10 </w:t>
      </w:r>
      <w:r w:rsidRPr="007B40CD">
        <w:rPr>
          <w:rFonts w:ascii="Calibri" w:eastAsia="Calibri" w:hAnsi="Calibri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B40CD">
        <w:rPr>
          <w:rFonts w:ascii="Calibri" w:eastAsia="Calibri" w:hAnsi="Calibri" w:cs="Times New Roman"/>
          <w:color w:val="000000"/>
          <w:sz w:val="28"/>
          <w:szCs w:val="28"/>
        </w:rPr>
        <w:t xml:space="preserve">, </w:t>
      </w:r>
      <w:r w:rsidRPr="007B40CD">
        <w:rPr>
          <w:rFonts w:ascii="Calibri" w:eastAsia="Calibri" w:hAnsi="Calibri" w:cs="Times New Roman"/>
          <w:sz w:val="28"/>
          <w:szCs w:val="28"/>
        </w:rPr>
        <w:t xml:space="preserve">мировой судья </w:t>
      </w:r>
    </w:p>
    <w:p w:rsidR="007B40CD" w:rsidRPr="007B40CD" w:rsidP="007B40CD">
      <w:pPr>
        <w:spacing w:after="120" w:line="480" w:lineRule="auto"/>
        <w:ind w:left="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0CD" w:rsidRPr="007B40CD" w:rsidP="007B40CD">
      <w:pPr>
        <w:spacing w:after="120" w:line="480" w:lineRule="auto"/>
        <w:ind w:left="283" w:firstLine="36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B40CD">
        <w:rPr>
          <w:rFonts w:ascii="Times New Roman" w:eastAsia="Times New Roman" w:hAnsi="Times New Roman" w:cs="Times New Roman"/>
          <w:sz w:val="20"/>
          <w:szCs w:val="28"/>
          <w:lang w:eastAsia="ru-RU"/>
        </w:rPr>
        <w:t>ПОСТАНОВИЛ:</w:t>
      </w:r>
    </w:p>
    <w:p w:rsidR="007B40CD" w:rsidRPr="007B40CD" w:rsidP="007B40CD">
      <w:pPr>
        <w:spacing w:after="120" w:line="480" w:lineRule="auto"/>
        <w:ind w:left="283" w:firstLine="36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B40CD" w:rsidRPr="007B40CD" w:rsidP="007B40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</w:t>
      </w:r>
      <w:r w:rsidRPr="007B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B41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</w:t>
      </w:r>
      <w:r w:rsidRPr="007B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статьей 20.21 Кодекса Российской Федерации об административных правонарушениях и назначить административное наказание в виде ареста сроком на 3 (трое) суток.</w:t>
      </w:r>
    </w:p>
    <w:p w:rsidR="007B40CD" w:rsidRPr="007B40CD" w:rsidP="007B40CD">
      <w:pPr>
        <w:spacing w:after="120" w:line="480" w:lineRule="auto"/>
        <w:ind w:left="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C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Срок ареста исчислять с </w:t>
      </w:r>
      <w:r w:rsidR="00687B41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7B40C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. </w:t>
      </w:r>
      <w:r w:rsidR="00687B4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</w:p>
    <w:p w:rsidR="007B40CD" w:rsidRPr="007B40CD" w:rsidP="007B40CD">
      <w:pPr>
        <w:spacing w:after="120" w:line="480" w:lineRule="auto"/>
        <w:ind w:left="283" w:firstLine="36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B40C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Постановление может быть обжаловано в </w:t>
      </w:r>
      <w:r w:rsidRPr="007B40CD">
        <w:rPr>
          <w:rFonts w:ascii="Times New Roman" w:eastAsia="Times New Roman" w:hAnsi="Times New Roman" w:cs="Times New Roman"/>
          <w:sz w:val="20"/>
          <w:szCs w:val="28"/>
          <w:lang w:eastAsia="ru-RU"/>
        </w:rPr>
        <w:t>Альметьевский</w:t>
      </w:r>
      <w:r w:rsidRPr="007B40C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городской суд через мирового судью в течение 10 дней со дня уведомления или получения копии постановления.</w:t>
      </w:r>
    </w:p>
    <w:p w:rsidR="007B40CD" w:rsidRPr="007B40CD" w:rsidP="007B4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40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85"/>
    <w:rsid w:val="00105C85"/>
    <w:rsid w:val="0040018B"/>
    <w:rsid w:val="00687B41"/>
    <w:rsid w:val="007B40CD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241263-2C39-45C1-9C66-6A9CD6F9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