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742E" w:rsidRPr="006A742E" w:rsidP="006A742E">
      <w:pPr>
        <w:spacing w:after="0" w:line="240" w:lineRule="auto"/>
        <w:jc w:val="right"/>
        <w:rPr>
          <w:rFonts w:ascii="Times New Roman" w:eastAsia="Calibri" w:hAnsi="Times New Roman" w:cs="Times New Roman"/>
          <w:sz w:val="28"/>
          <w:szCs w:val="28"/>
          <w:lang w:eastAsia="ru-RU"/>
        </w:rPr>
      </w:pPr>
      <w:r w:rsidRPr="006A742E">
        <w:rPr>
          <w:rFonts w:ascii="Times New Roman" w:eastAsia="Calibri" w:hAnsi="Times New Roman" w:cs="Times New Roman"/>
          <w:sz w:val="28"/>
          <w:szCs w:val="28"/>
          <w:lang w:eastAsia="ru-RU"/>
        </w:rPr>
        <w:t>УИД №16</w:t>
      </w:r>
      <w:r w:rsidRPr="006A742E">
        <w:rPr>
          <w:rFonts w:ascii="Times New Roman" w:eastAsia="Calibri" w:hAnsi="Times New Roman" w:cs="Times New Roman"/>
          <w:sz w:val="28"/>
          <w:szCs w:val="28"/>
          <w:lang w:val="en-US" w:eastAsia="ru-RU"/>
        </w:rPr>
        <w:t>RS</w:t>
      </w:r>
      <w:r w:rsidRPr="006A742E">
        <w:rPr>
          <w:rFonts w:ascii="Times New Roman" w:eastAsia="Calibri" w:hAnsi="Times New Roman" w:cs="Times New Roman"/>
          <w:sz w:val="28"/>
          <w:szCs w:val="28"/>
          <w:lang w:eastAsia="ru-RU"/>
        </w:rPr>
        <w:t xml:space="preserve">0036-01-2022-003204-12  </w:t>
      </w:r>
    </w:p>
    <w:p w:rsidR="006A742E" w:rsidRPr="006A742E" w:rsidP="006A742E">
      <w:pPr>
        <w:spacing w:after="0" w:line="240" w:lineRule="auto"/>
        <w:jc w:val="right"/>
        <w:rPr>
          <w:rFonts w:ascii="Times New Roman" w:eastAsia="Calibri" w:hAnsi="Times New Roman" w:cs="Times New Roman"/>
          <w:sz w:val="28"/>
          <w:szCs w:val="28"/>
          <w:lang w:eastAsia="ru-RU"/>
        </w:rPr>
      </w:pPr>
      <w:r w:rsidRPr="006A742E">
        <w:rPr>
          <w:rFonts w:ascii="Times New Roman" w:eastAsia="Calibri" w:hAnsi="Times New Roman" w:cs="Times New Roman"/>
          <w:sz w:val="28"/>
          <w:szCs w:val="28"/>
          <w:lang w:eastAsia="ru-RU"/>
        </w:rPr>
        <w:t>№ 5-170/2022-2</w:t>
      </w:r>
    </w:p>
    <w:p w:rsidR="006A742E" w:rsidRPr="006A742E" w:rsidP="006A742E">
      <w:pPr>
        <w:spacing w:after="0" w:line="240" w:lineRule="auto"/>
        <w:jc w:val="right"/>
        <w:rPr>
          <w:rFonts w:ascii="Times New Roman" w:eastAsia="Calibri" w:hAnsi="Times New Roman" w:cs="Times New Roman"/>
          <w:sz w:val="28"/>
          <w:szCs w:val="28"/>
          <w:lang w:eastAsia="ru-RU"/>
        </w:rPr>
      </w:pPr>
    </w:p>
    <w:p w:rsidR="006A742E" w:rsidRPr="006A742E" w:rsidP="006A742E">
      <w:pPr>
        <w:keepNext/>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ПОСТАНОВЛЕНИЕ</w:t>
      </w:r>
    </w:p>
    <w:p w:rsidR="006A742E" w:rsidRPr="006A742E" w:rsidP="006A742E">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r w:rsidRPr="006A742E">
        <w:rPr>
          <w:rFonts w:ascii="Times New Roman" w:eastAsia="Times New Roman" w:hAnsi="Times New Roman" w:cs="Arial"/>
          <w:sz w:val="28"/>
          <w:szCs w:val="28"/>
          <w:lang w:eastAsia="ru-RU"/>
        </w:rPr>
        <w:t>по делу об административном правонарушении</w:t>
      </w:r>
    </w:p>
    <w:p w:rsidR="006A742E" w:rsidRPr="006A742E" w:rsidP="006A742E">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6A742E" w:rsidRPr="006A742E" w:rsidP="006A742E">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6A742E">
        <w:rPr>
          <w:rFonts w:ascii="Times New Roman" w:eastAsia="Times New Roman" w:hAnsi="Times New Roman" w:cs="Arial"/>
          <w:sz w:val="28"/>
          <w:szCs w:val="28"/>
          <w:lang w:eastAsia="ru-RU"/>
        </w:rPr>
        <w:t>26 апреля 2022 года                                                           г. Альметьевск</w:t>
      </w:r>
    </w:p>
    <w:p w:rsidR="006A742E" w:rsidRPr="006A742E" w:rsidP="006A742E">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6A742E">
        <w:rPr>
          <w:rFonts w:ascii="Times New Roman" w:eastAsia="Times New Roman" w:hAnsi="Times New Roman" w:cs="Arial"/>
          <w:sz w:val="28"/>
          <w:szCs w:val="28"/>
          <w:lang w:eastAsia="ru-RU"/>
        </w:rPr>
        <w:t xml:space="preserve">     </w:t>
      </w:r>
    </w:p>
    <w:p w:rsidR="006A742E" w:rsidRPr="006A742E" w:rsidP="006A742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742E">
        <w:rPr>
          <w:rFonts w:ascii="Times New Roman" w:eastAsia="Times New Roman" w:hAnsi="Times New Roman" w:cs="Arial"/>
          <w:sz w:val="28"/>
          <w:szCs w:val="28"/>
          <w:lang w:eastAsia="ru-RU"/>
        </w:rPr>
        <w:t xml:space="preserve">Мировой судья судебного участка № 2 по Альметьевскому судебному району Республики Татарстан Кобленц Л.Г., рассмотрев дело об административных правонарушениях по </w:t>
      </w:r>
      <w:r w:rsidRPr="006A742E">
        <w:rPr>
          <w:rFonts w:ascii="Times New Roman" w:eastAsia="Times New Roman" w:hAnsi="Times New Roman" w:cs="Times New Roman"/>
          <w:sz w:val="28"/>
          <w:szCs w:val="28"/>
          <w:lang w:eastAsia="ru-RU"/>
        </w:rPr>
        <w:t>части 3 статьи 14.16, статье 14.19 Кодекса Российской Федерации об административных правонарушениях в отношении в отношении:</w:t>
      </w:r>
    </w:p>
    <w:p w:rsidR="006A742E" w:rsidRPr="006A742E" w:rsidP="006A742E">
      <w:pPr>
        <w:widowControl w:val="0"/>
        <w:autoSpaceDE w:val="0"/>
        <w:autoSpaceDN w:val="0"/>
        <w:adjustRightInd w:val="0"/>
        <w:spacing w:after="0" w:line="240" w:lineRule="auto"/>
        <w:ind w:left="709"/>
        <w:jc w:val="both"/>
        <w:rPr>
          <w:rFonts w:ascii="Times New Roman" w:eastAsia="Times New Roman" w:hAnsi="Times New Roman" w:cs="Arial"/>
          <w:sz w:val="28"/>
          <w:szCs w:val="28"/>
          <w:lang w:eastAsia="ru-RU"/>
        </w:rPr>
      </w:pPr>
      <w:r w:rsidRPr="006A742E">
        <w:rPr>
          <w:rFonts w:ascii="Times New Roman" w:eastAsia="Times New Roman" w:hAnsi="Times New Roman" w:cs="Times New Roman"/>
          <w:sz w:val="28"/>
          <w:szCs w:val="28"/>
          <w:lang w:eastAsia="ru-RU"/>
        </w:rPr>
        <w:t>Джаниева</w:t>
      </w:r>
      <w:r w:rsidRPr="006A742E">
        <w:rPr>
          <w:rFonts w:ascii="Times New Roman" w:eastAsia="Times New Roman" w:hAnsi="Times New Roman" w:cs="Times New Roman"/>
          <w:sz w:val="28"/>
          <w:szCs w:val="28"/>
          <w:lang w:eastAsia="ru-RU"/>
        </w:rPr>
        <w:t xml:space="preserve"> </w:t>
      </w:r>
      <w:r w:rsidR="000A48E4">
        <w:rPr>
          <w:rFonts w:ascii="Times New Roman" w:eastAsia="Times New Roman" w:hAnsi="Times New Roman" w:cs="Times New Roman"/>
          <w:sz w:val="28"/>
          <w:szCs w:val="28"/>
          <w:lang w:eastAsia="ru-RU"/>
        </w:rPr>
        <w:t>А.А.</w:t>
      </w:r>
      <w:r w:rsidRPr="006A742E">
        <w:rPr>
          <w:rFonts w:ascii="Times New Roman" w:eastAsia="Times New Roman" w:hAnsi="Times New Roman" w:cs="Times New Roman"/>
          <w:sz w:val="28"/>
          <w:szCs w:val="28"/>
          <w:lang w:eastAsia="ru-RU"/>
        </w:rPr>
        <w:t xml:space="preserve">,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Times New Roman"/>
          <w:sz w:val="28"/>
          <w:szCs w:val="28"/>
          <w:lang w:eastAsia="ru-RU"/>
        </w:rPr>
        <w:t xml:space="preserve"> года рождения, уроженца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Times New Roman"/>
          <w:sz w:val="28"/>
          <w:szCs w:val="28"/>
          <w:lang w:eastAsia="ru-RU"/>
        </w:rPr>
        <w:t xml:space="preserve">, </w:t>
      </w:r>
      <w:r w:rsidRPr="006A742E">
        <w:rPr>
          <w:rFonts w:ascii="Times New Roman" w:eastAsia="Times New Roman" w:hAnsi="Times New Roman" w:cs="Arial"/>
          <w:sz w:val="28"/>
          <w:szCs w:val="28"/>
          <w:lang w:eastAsia="ru-RU"/>
        </w:rPr>
        <w:t xml:space="preserve">проживающего по адресу: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Arial"/>
          <w:sz w:val="28"/>
          <w:szCs w:val="28"/>
          <w:lang w:eastAsia="ru-RU"/>
        </w:rPr>
        <w:t xml:space="preserve">, директора </w:t>
      </w:r>
      <w:r w:rsidRPr="006A742E">
        <w:rPr>
          <w:rFonts w:ascii="Times New Roman" w:eastAsia="Times New Roman" w:hAnsi="Times New Roman" w:cs="Times New Roman"/>
          <w:sz w:val="28"/>
          <w:szCs w:val="28"/>
          <w:lang w:eastAsia="ru-RU"/>
        </w:rPr>
        <w:t>ООО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Times New Roman"/>
          <w:sz w:val="28"/>
          <w:szCs w:val="28"/>
          <w:lang w:eastAsia="ru-RU"/>
        </w:rPr>
        <w:t>»</w:t>
      </w:r>
      <w:r w:rsidRPr="006A742E">
        <w:rPr>
          <w:rFonts w:ascii="Times New Roman" w:eastAsia="Times New Roman" w:hAnsi="Times New Roman" w:cs="Arial"/>
          <w:sz w:val="28"/>
          <w:szCs w:val="28"/>
          <w:lang w:eastAsia="ru-RU"/>
        </w:rPr>
        <w:t xml:space="preserve">, </w:t>
      </w:r>
      <w:r w:rsidR="000A48E4">
        <w:rPr>
          <w:rFonts w:ascii="Times New Roman" w:eastAsia="Times New Roman" w:hAnsi="Times New Roman" w:cs="Arial"/>
          <w:sz w:val="28"/>
          <w:szCs w:val="28"/>
          <w:lang w:eastAsia="ru-RU"/>
        </w:rPr>
        <w:t xml:space="preserve"> </w:t>
      </w:r>
    </w:p>
    <w:p w:rsidR="006A742E" w:rsidRPr="006A742E" w:rsidP="006A742E">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r w:rsidRPr="006A742E">
        <w:rPr>
          <w:rFonts w:ascii="Times New Roman" w:eastAsia="Times New Roman" w:hAnsi="Times New Roman" w:cs="Arial"/>
          <w:sz w:val="28"/>
          <w:szCs w:val="28"/>
          <w:lang w:eastAsia="ru-RU"/>
        </w:rPr>
        <w:t>У С Т А Н О В И Л:</w:t>
      </w:r>
    </w:p>
    <w:p w:rsidR="006A742E" w:rsidRPr="006A742E" w:rsidP="006A742E">
      <w:pPr>
        <w:widowControl w:val="0"/>
        <w:tabs>
          <w:tab w:val="left" w:pos="3705"/>
        </w:tabs>
        <w:autoSpaceDE w:val="0"/>
        <w:autoSpaceDN w:val="0"/>
        <w:adjustRightInd w:val="0"/>
        <w:spacing w:after="0" w:line="240" w:lineRule="auto"/>
        <w:ind w:firstLine="720"/>
        <w:rPr>
          <w:rFonts w:ascii="Times New Roman" w:eastAsia="Times New Roman" w:hAnsi="Times New Roman" w:cs="Arial"/>
          <w:sz w:val="28"/>
          <w:szCs w:val="28"/>
          <w:lang w:eastAsia="ru-RU"/>
        </w:rPr>
      </w:pPr>
      <w:r w:rsidRPr="006A742E">
        <w:rPr>
          <w:rFonts w:ascii="Times New Roman" w:eastAsia="Times New Roman" w:hAnsi="Times New Roman" w:cs="Arial"/>
          <w:sz w:val="28"/>
          <w:szCs w:val="28"/>
          <w:lang w:eastAsia="ru-RU"/>
        </w:rPr>
        <w:tab/>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A742E">
        <w:rPr>
          <w:rFonts w:ascii="Times New Roman" w:eastAsia="Times New Roman" w:hAnsi="Times New Roman" w:cs="Arial"/>
          <w:sz w:val="28"/>
          <w:szCs w:val="28"/>
          <w:lang w:eastAsia="ru-RU"/>
        </w:rPr>
        <w:t>18 февраля 2022 года в 09:10 час. в магазине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Arial"/>
          <w:sz w:val="28"/>
          <w:szCs w:val="28"/>
          <w:lang w:eastAsia="ru-RU"/>
        </w:rPr>
        <w:t xml:space="preserve">», расположенного </w:t>
      </w:r>
      <w:r w:rsidR="000A48E4">
        <w:rPr>
          <w:rFonts w:ascii="Times New Roman" w:eastAsia="Times New Roman" w:hAnsi="Times New Roman" w:cs="Arial"/>
          <w:sz w:val="28"/>
          <w:szCs w:val="28"/>
          <w:lang w:eastAsia="ru-RU"/>
        </w:rPr>
        <w:t xml:space="preserve"> </w:t>
      </w:r>
      <w:r w:rsidRPr="006A742E">
        <w:rPr>
          <w:rFonts w:ascii="Times New Roman" w:eastAsia="Times New Roman" w:hAnsi="Times New Roman" w:cs="Arial"/>
          <w:sz w:val="28"/>
          <w:szCs w:val="28"/>
          <w:lang w:eastAsia="ru-RU"/>
        </w:rPr>
        <w:t xml:space="preserve">по адресу: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Times New Roman"/>
          <w:sz w:val="28"/>
          <w:szCs w:val="28"/>
          <w:lang w:eastAsia="ru-RU"/>
        </w:rPr>
        <w:t>, где деятельность по розничной продаже алкогольной продукции на основании лицензии В-82418129 от 25 сентября 2020 года осуществляет ООО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Times New Roman"/>
          <w:sz w:val="28"/>
          <w:szCs w:val="28"/>
          <w:lang w:eastAsia="ru-RU"/>
        </w:rPr>
        <w:t xml:space="preserve">», </w:t>
      </w:r>
      <w:r w:rsidRPr="006A742E">
        <w:rPr>
          <w:rFonts w:ascii="Times New Roman" w:eastAsia="Times New Roman" w:hAnsi="Times New Roman" w:cs="Arial"/>
          <w:sz w:val="28"/>
          <w:szCs w:val="28"/>
          <w:lang w:eastAsia="ru-RU"/>
        </w:rPr>
        <w:t>директором которого является</w:t>
      </w:r>
      <w:r w:rsidRPr="006A742E">
        <w:rPr>
          <w:rFonts w:ascii="Times New Roman" w:eastAsia="Times New Roman" w:hAnsi="Times New Roman" w:cs="Times New Roman"/>
          <w:sz w:val="28"/>
          <w:szCs w:val="28"/>
          <w:lang w:eastAsia="ru-RU"/>
        </w:rPr>
        <w:t xml:space="preserve"> </w:t>
      </w:r>
      <w:r w:rsidRPr="006A742E">
        <w:rPr>
          <w:rFonts w:ascii="Times New Roman" w:eastAsia="Times New Roman" w:hAnsi="Times New Roman" w:cs="Times New Roman"/>
          <w:sz w:val="28"/>
          <w:szCs w:val="28"/>
          <w:lang w:eastAsia="ru-RU"/>
        </w:rPr>
        <w:t>Джаниев</w:t>
      </w:r>
      <w:r w:rsidRPr="006A742E">
        <w:rPr>
          <w:rFonts w:ascii="Times New Roman" w:eastAsia="Times New Roman" w:hAnsi="Times New Roman" w:cs="Times New Roman"/>
          <w:sz w:val="28"/>
          <w:szCs w:val="28"/>
          <w:lang w:eastAsia="ru-RU"/>
        </w:rPr>
        <w:t xml:space="preserve"> А.А., </w:t>
      </w:r>
      <w:r w:rsidR="000A48E4">
        <w:rPr>
          <w:rFonts w:ascii="Times New Roman" w:eastAsia="Times New Roman" w:hAnsi="Times New Roman" w:cs="Times New Roman"/>
          <w:sz w:val="28"/>
          <w:szCs w:val="28"/>
          <w:lang w:eastAsia="ru-RU"/>
        </w:rPr>
        <w:t xml:space="preserve"> </w:t>
      </w:r>
      <w:r w:rsidRPr="006A742E">
        <w:rPr>
          <w:rFonts w:ascii="Times New Roman" w:eastAsia="Times New Roman" w:hAnsi="Times New Roman" w:cs="Times New Roman"/>
          <w:sz w:val="28"/>
          <w:szCs w:val="28"/>
          <w:lang w:eastAsia="ru-RU"/>
        </w:rPr>
        <w:t xml:space="preserve">установлен факт розничной продажи продавцом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Times New Roman"/>
          <w:sz w:val="28"/>
          <w:szCs w:val="28"/>
          <w:lang w:eastAsia="ru-RU"/>
        </w:rPr>
        <w:t xml:space="preserve">. алкогольной </w:t>
      </w:r>
      <w:r w:rsidR="000A48E4">
        <w:rPr>
          <w:rFonts w:ascii="Times New Roman" w:eastAsia="Times New Roman" w:hAnsi="Times New Roman" w:cs="Times New Roman"/>
          <w:sz w:val="28"/>
          <w:szCs w:val="28"/>
          <w:lang w:eastAsia="ru-RU"/>
        </w:rPr>
        <w:t xml:space="preserve"> </w:t>
      </w:r>
      <w:r w:rsidRPr="006A742E">
        <w:rPr>
          <w:rFonts w:ascii="Times New Roman" w:eastAsia="Times New Roman" w:hAnsi="Times New Roman" w:cs="Times New Roman"/>
          <w:sz w:val="28"/>
          <w:szCs w:val="28"/>
          <w:lang w:eastAsia="ru-RU"/>
        </w:rPr>
        <w:t>продукции - бутылки водки «Русская валюта» объемом 0,1 л, крепостью 38% без применения контрольно-кассовой техники и без применения программно-аппаратного средства, обеспечивающего прием и передачу информации в</w:t>
      </w:r>
      <w:r w:rsidRPr="006A742E">
        <w:rPr>
          <w:rFonts w:ascii="Times New Roman" w:eastAsia="Times New Roman" w:hAnsi="Times New Roman" w:cs="Times New Roman"/>
          <w:sz w:val="28"/>
          <w:szCs w:val="28"/>
          <w:shd w:val="clear" w:color="auto" w:fill="FFFFFF"/>
          <w:lang w:eastAsia="ru-RU"/>
        </w:rPr>
        <w:t xml:space="preserve">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ЕГАИС)</w:t>
      </w:r>
      <w:r w:rsidRPr="006A742E">
        <w:rPr>
          <w:rFonts w:ascii="Times New Roman" w:eastAsia="Times New Roman" w:hAnsi="Times New Roman" w:cs="Times New Roman"/>
          <w:sz w:val="24"/>
          <w:szCs w:val="24"/>
          <w:lang w:eastAsia="ru-RU"/>
        </w:rPr>
        <w:t>, в которой отражаются сведения о продаже каждой единицы алкогольной продукции.</w:t>
      </w:r>
      <w:r w:rsidRPr="006A742E">
        <w:rPr>
          <w:rFonts w:ascii="Times New Roman" w:eastAsia="Times New Roman" w:hAnsi="Times New Roman" w:cs="Times New Roman"/>
          <w:sz w:val="24"/>
          <w:szCs w:val="24"/>
          <w:shd w:val="clear" w:color="auto" w:fill="FFFFFF"/>
          <w:lang w:eastAsia="ru-RU"/>
        </w:rPr>
        <w:t xml:space="preserve"> Таким образом, директором </w:t>
      </w:r>
      <w:r w:rsidRPr="006A742E">
        <w:rPr>
          <w:rFonts w:ascii="Times New Roman" w:eastAsia="Times New Roman" w:hAnsi="Times New Roman" w:cs="Times New Roman"/>
          <w:sz w:val="24"/>
          <w:szCs w:val="24"/>
          <w:lang w:eastAsia="ru-RU"/>
        </w:rPr>
        <w:t>ООО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Times New Roman"/>
          <w:sz w:val="24"/>
          <w:szCs w:val="24"/>
          <w:lang w:eastAsia="ru-RU"/>
        </w:rPr>
        <w:t xml:space="preserve">» </w:t>
      </w:r>
      <w:r w:rsidRPr="006A742E">
        <w:rPr>
          <w:rFonts w:ascii="Times New Roman" w:eastAsia="Times New Roman" w:hAnsi="Times New Roman" w:cs="Times New Roman"/>
          <w:sz w:val="24"/>
          <w:szCs w:val="24"/>
          <w:lang w:eastAsia="ru-RU"/>
        </w:rPr>
        <w:t>Джаниевым</w:t>
      </w:r>
      <w:r w:rsidRPr="006A742E">
        <w:rPr>
          <w:rFonts w:ascii="Times New Roman" w:eastAsia="Times New Roman" w:hAnsi="Times New Roman" w:cs="Times New Roman"/>
          <w:sz w:val="24"/>
          <w:szCs w:val="24"/>
          <w:lang w:eastAsia="ru-RU"/>
        </w:rPr>
        <w:t xml:space="preserve"> А.А.</w:t>
      </w:r>
      <w:r w:rsidRPr="006A742E">
        <w:rPr>
          <w:rFonts w:ascii="Times New Roman" w:eastAsia="Times New Roman" w:hAnsi="Times New Roman" w:cs="Times New Roman"/>
          <w:sz w:val="24"/>
          <w:szCs w:val="24"/>
          <w:shd w:val="clear" w:color="auto" w:fill="FFFFFF"/>
          <w:lang w:eastAsia="ru-RU"/>
        </w:rPr>
        <w:t xml:space="preserve"> было допущено нарушение правил розничной продажи алкогольной продукции и установленного порядка учета алкогольной продукции. </w:t>
      </w:r>
      <w:r w:rsidR="000A48E4">
        <w:rPr>
          <w:rFonts w:ascii="Times New Roman" w:eastAsia="Times New Roman" w:hAnsi="Times New Roman" w:cs="Times New Roman"/>
          <w:sz w:val="24"/>
          <w:szCs w:val="24"/>
          <w:shd w:val="clear" w:color="auto" w:fill="FFFFFF"/>
          <w:lang w:eastAsia="ru-RU"/>
        </w:rPr>
        <w:t xml:space="preserve"> </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Джаниев</w:t>
      </w:r>
      <w:r w:rsidRPr="006A742E">
        <w:rPr>
          <w:rFonts w:ascii="Times New Roman" w:eastAsia="Times New Roman" w:hAnsi="Times New Roman" w:cs="Times New Roman"/>
          <w:sz w:val="28"/>
          <w:szCs w:val="28"/>
          <w:lang w:eastAsia="ru-RU"/>
        </w:rPr>
        <w:t xml:space="preserve"> А.А. извещен о дне рассмотрения дела надлежащим образом, на судебное заседание не явился, с ходатайством об отложении рассмотрения дела не обратился, в связи с чем мировой судья считает возможным рассмотреть дело в его отсутствие.</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6A742E">
        <w:rPr>
          <w:rFonts w:ascii="Times New Roman" w:eastAsia="Times New Roman" w:hAnsi="Times New Roman" w:cs="Times New Roman"/>
          <w:sz w:val="28"/>
          <w:szCs w:val="28"/>
          <w:lang w:eastAsia="ru-RU"/>
        </w:rPr>
        <w:t>В соответствии с частью 3 статьи 14.16 Кодекса Российской Федерации об административных правонарушениях</w:t>
      </w:r>
      <w:r w:rsidRPr="006A742E">
        <w:rPr>
          <w:rFonts w:ascii="Times New Roman" w:eastAsia="Times New Roman" w:hAnsi="Times New Roman" w:cs="Times New Roman"/>
          <w:sz w:val="28"/>
          <w:szCs w:val="28"/>
          <w:shd w:val="clear" w:color="auto" w:fill="FFFFFF"/>
          <w:lang w:eastAsia="ru-RU"/>
        </w:rPr>
        <w:t xml:space="preserve">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названного </w:t>
      </w:r>
      <w:hyperlink r:id="rId4" w:anchor="/document/12125267/entry/0" w:history="1">
        <w:r w:rsidRPr="006A742E">
          <w:rPr>
            <w:rFonts w:ascii="Times New Roman" w:eastAsia="Times New Roman" w:hAnsi="Times New Roman" w:cs="Times New Roman"/>
            <w:sz w:val="24"/>
            <w:szCs w:val="24"/>
            <w:shd w:val="clear" w:color="auto" w:fill="FFFFFF"/>
            <w:lang w:eastAsia="ru-RU"/>
          </w:rPr>
          <w:t>Кодекса</w:t>
        </w:r>
      </w:hyperlink>
      <w:r w:rsidRPr="006A742E">
        <w:rPr>
          <w:rFonts w:ascii="Times New Roman" w:eastAsia="Times New Roman" w:hAnsi="Times New Roman" w:cs="Times New Roman"/>
          <w:sz w:val="24"/>
          <w:szCs w:val="24"/>
          <w:shd w:val="clear" w:color="auto" w:fill="FFFFFF"/>
          <w:lang w:eastAsia="ru-RU"/>
        </w:rPr>
        <w:t>,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 xml:space="preserve">Согласно статье 14.19 Кодекса Российской Федерации об административных правонарушениях административным правонарушением </w:t>
      </w:r>
      <w:r w:rsidRPr="006A742E">
        <w:rPr>
          <w:rFonts w:ascii="Times New Roman" w:eastAsia="Times New Roman" w:hAnsi="Times New Roman" w:cs="Times New Roman"/>
          <w:sz w:val="28"/>
          <w:szCs w:val="28"/>
          <w:lang w:eastAsia="ru-RU"/>
        </w:rPr>
        <w:t>признается 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w:t>
      </w:r>
      <w:hyperlink r:id="rId4" w:anchor="/document/10105489/entry/1404" w:history="1">
        <w:r w:rsidRPr="006A742E">
          <w:rPr>
            <w:rFonts w:ascii="Times New Roman" w:eastAsia="Times New Roman" w:hAnsi="Times New Roman" w:cs="Times New Roman"/>
            <w:sz w:val="28"/>
            <w:szCs w:val="28"/>
            <w:lang w:eastAsia="ru-RU"/>
          </w:rPr>
          <w:t>порядка</w:t>
        </w:r>
      </w:hyperlink>
      <w:r w:rsidRPr="006A742E">
        <w:rPr>
          <w:rFonts w:ascii="Times New Roman" w:eastAsia="Times New Roman" w:hAnsi="Times New Roman" w:cs="Times New Roman"/>
          <w:sz w:val="28"/>
          <w:szCs w:val="28"/>
          <w:lang w:eastAsia="ru-RU"/>
        </w:rPr>
        <w:t xml:space="preserve">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w:t>
      </w:r>
      <w:r w:rsidRPr="006A742E">
        <w:rPr>
          <w:rFonts w:ascii="Times New Roman" w:eastAsia="Times New Roman" w:hAnsi="Times New Roman" w:cs="Times New Roman"/>
          <w:sz w:val="28"/>
          <w:szCs w:val="28"/>
          <w:lang w:eastAsia="ru-RU"/>
        </w:rPr>
        <w:t>нефиксация</w:t>
      </w:r>
      <w:r w:rsidRPr="006A742E">
        <w:rPr>
          <w:rFonts w:ascii="Times New Roman" w:eastAsia="Times New Roman" w:hAnsi="Times New Roman" w:cs="Times New Roman"/>
          <w:sz w:val="28"/>
          <w:szCs w:val="28"/>
          <w:lang w:eastAsia="ru-RU"/>
        </w:rPr>
        <w:t xml:space="preserve">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Правовые основы регулирования деятельности по обеспечению государственного учета и отчетности в области производства и оборота этилового спирта, алкогольной и спиртосодержащей продукции установлены </w:t>
      </w:r>
      <w:hyperlink r:id="rId4" w:anchor="/document/10105489/entry/0" w:history="1">
        <w:r w:rsidRPr="006A742E">
          <w:rPr>
            <w:rFonts w:ascii="Times New Roman" w:eastAsia="Times New Roman" w:hAnsi="Times New Roman" w:cs="Times New Roman"/>
            <w:sz w:val="28"/>
            <w:szCs w:val="28"/>
            <w:lang w:eastAsia="ru-RU"/>
          </w:rPr>
          <w:t>Федеральным законом</w:t>
        </w:r>
      </w:hyperlink>
      <w:r w:rsidRPr="006A742E">
        <w:rPr>
          <w:rFonts w:ascii="Times New Roman" w:eastAsia="Times New Roman" w:hAnsi="Times New Roman" w:cs="Times New Roman"/>
          <w:sz w:val="28"/>
          <w:szCs w:val="28"/>
          <w:lang w:eastAsia="ru-RU"/>
        </w:rPr>
        <w:t xml:space="preserve"> № 171-ФЗ от 22.11.1995.</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Под оборотом алкогольной и спиртосодержащей продукции понимается закупка (в том числе импорт), поставки (в том числе экспорт), хранение и розничная продажа такой продукции.</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Согласно </w:t>
      </w:r>
      <w:hyperlink r:id="rId4" w:anchor="/document/10105489/entry/1401" w:history="1">
        <w:r w:rsidRPr="006A742E">
          <w:rPr>
            <w:rFonts w:ascii="Times New Roman" w:eastAsia="Times New Roman" w:hAnsi="Times New Roman" w:cs="Times New Roman"/>
            <w:sz w:val="28"/>
            <w:szCs w:val="28"/>
            <w:lang w:eastAsia="ru-RU"/>
          </w:rPr>
          <w:t>пунктам 1</w:t>
        </w:r>
      </w:hyperlink>
      <w:r w:rsidRPr="006A742E">
        <w:rPr>
          <w:rFonts w:ascii="Times New Roman" w:eastAsia="Times New Roman" w:hAnsi="Times New Roman" w:cs="Times New Roman"/>
          <w:sz w:val="28"/>
          <w:szCs w:val="28"/>
          <w:lang w:eastAsia="ru-RU"/>
        </w:rPr>
        <w:t> и </w:t>
      </w:r>
      <w:hyperlink r:id="rId4" w:anchor="/document/10105489/entry/1402" w:history="1">
        <w:r w:rsidRPr="006A742E">
          <w:rPr>
            <w:rFonts w:ascii="Times New Roman" w:eastAsia="Times New Roman" w:hAnsi="Times New Roman" w:cs="Times New Roman"/>
            <w:sz w:val="28"/>
            <w:szCs w:val="28"/>
            <w:lang w:eastAsia="ru-RU"/>
          </w:rPr>
          <w:t>2 статьи 14</w:t>
        </w:r>
      </w:hyperlink>
      <w:r w:rsidRPr="006A742E">
        <w:rPr>
          <w:rFonts w:ascii="Times New Roman" w:eastAsia="Times New Roman" w:hAnsi="Times New Roman" w:cs="Times New Roman"/>
          <w:sz w:val="28"/>
          <w:szCs w:val="28"/>
          <w:lang w:eastAsia="ru-RU"/>
        </w:rPr>
        <w:t> Федерального закона № 171-ФЗ от 22.11.1995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объема готовой продукции обязаны осуществлять учет и декларирование объема их производства и (или) оборота. Учет объема производства и оборота спиртосодержащей продукции осуществляется с использованием оборудования, отвечающего требованиям </w:t>
      </w:r>
      <w:hyperlink r:id="rId4" w:anchor="/document/10105489/entry/8" w:history="1">
        <w:r w:rsidRPr="006A742E">
          <w:rPr>
            <w:rFonts w:ascii="Times New Roman" w:eastAsia="Times New Roman" w:hAnsi="Times New Roman" w:cs="Times New Roman"/>
            <w:sz w:val="28"/>
            <w:szCs w:val="28"/>
            <w:lang w:eastAsia="ru-RU"/>
          </w:rPr>
          <w:t>статьи 8</w:t>
        </w:r>
      </w:hyperlink>
      <w:r w:rsidRPr="006A742E">
        <w:rPr>
          <w:rFonts w:ascii="Times New Roman" w:eastAsia="Times New Roman" w:hAnsi="Times New Roman" w:cs="Times New Roman"/>
          <w:sz w:val="28"/>
          <w:szCs w:val="28"/>
          <w:lang w:eastAsia="ru-RU"/>
        </w:rPr>
        <w:t> Федерального закона № 171-ФЗ от 22.11.1995.</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В соответствии с </w:t>
      </w:r>
      <w:hyperlink r:id="rId4" w:anchor="/document/10105489/entry/1404" w:history="1">
        <w:r w:rsidRPr="006A742E">
          <w:rPr>
            <w:rFonts w:ascii="Times New Roman" w:eastAsia="Times New Roman" w:hAnsi="Times New Roman" w:cs="Times New Roman"/>
            <w:sz w:val="28"/>
            <w:szCs w:val="28"/>
            <w:lang w:eastAsia="ru-RU"/>
          </w:rPr>
          <w:t>пунктом 4 статьи 14</w:t>
        </w:r>
      </w:hyperlink>
      <w:r w:rsidRPr="006A742E">
        <w:rPr>
          <w:rFonts w:ascii="Times New Roman" w:eastAsia="Times New Roman" w:hAnsi="Times New Roman" w:cs="Times New Roman"/>
          <w:sz w:val="28"/>
          <w:szCs w:val="28"/>
          <w:lang w:eastAsia="ru-RU"/>
        </w:rPr>
        <w:t xml:space="preserve"> Федерального № 171-ФЗ от 22.11.1995 порядок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w:t>
      </w:r>
      <w:r w:rsidRPr="006A742E">
        <w:rPr>
          <w:rFonts w:ascii="Times New Roman" w:eastAsia="Times New Roman" w:hAnsi="Times New Roman" w:cs="Times New Roman"/>
          <w:sz w:val="28"/>
          <w:szCs w:val="28"/>
          <w:lang w:eastAsia="ru-RU"/>
        </w:rPr>
        <w:t>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форма этих деклараций устанавливаются Правительством Российской Федерации.</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6A742E">
        <w:rPr>
          <w:rFonts w:ascii="Times New Roman" w:eastAsia="Times New Roman" w:hAnsi="Times New Roman" w:cs="Times New Roman"/>
          <w:sz w:val="28"/>
          <w:szCs w:val="28"/>
          <w:lang w:eastAsia="ru-RU"/>
        </w:rPr>
        <w:t>В соответствии с </w:t>
      </w:r>
      <w:hyperlink r:id="rId4" w:anchor="/document/10105489/entry/2614" w:history="1">
        <w:r w:rsidRPr="006A742E">
          <w:rPr>
            <w:rFonts w:ascii="Times New Roman" w:eastAsia="Times New Roman" w:hAnsi="Times New Roman" w:cs="Times New Roman"/>
            <w:sz w:val="28"/>
            <w:szCs w:val="28"/>
            <w:lang w:eastAsia="ru-RU"/>
          </w:rPr>
          <w:t>абзацем 21 пункта 1 статьи 26</w:t>
        </w:r>
      </w:hyperlink>
      <w:r w:rsidRPr="006A742E">
        <w:rPr>
          <w:rFonts w:ascii="Times New Roman" w:eastAsia="Times New Roman" w:hAnsi="Times New Roman" w:cs="Times New Roman"/>
          <w:sz w:val="28"/>
          <w:szCs w:val="28"/>
          <w:lang w:eastAsia="ru-RU"/>
        </w:rPr>
        <w:t> Федерального закона № 171-ФЗ от 22.11.1995 в</w:t>
      </w:r>
      <w:r w:rsidRPr="006A742E">
        <w:rPr>
          <w:rFonts w:ascii="Times New Roman" w:eastAsia="Times New Roman" w:hAnsi="Times New Roman" w:cs="Times New Roman"/>
          <w:sz w:val="28"/>
          <w:szCs w:val="28"/>
          <w:shd w:val="clear" w:color="auto" w:fill="FFFFFF"/>
          <w:lang w:eastAsia="ru-RU"/>
        </w:rPr>
        <w:t xml:space="preserve"> области производства и оборота этилового спирта, алкогольной и спиртосодержащей продукции запрещается</w:t>
      </w:r>
      <w:r w:rsidRPr="006A742E">
        <w:rPr>
          <w:rFonts w:ascii="Times New Roman" w:eastAsia="Times New Roman" w:hAnsi="Times New Roman" w:cs="Times New Roman"/>
          <w:sz w:val="28"/>
          <w:szCs w:val="28"/>
          <w:lang w:eastAsia="ru-RU"/>
        </w:rPr>
        <w:t xml:space="preserve"> 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r:id="rId4" w:anchor="/document/10105489/entry/8021" w:history="1">
        <w:r w:rsidRPr="006A742E">
          <w:rPr>
            <w:rFonts w:ascii="Times New Roman" w:eastAsia="Times New Roman" w:hAnsi="Times New Roman" w:cs="Times New Roman"/>
            <w:sz w:val="24"/>
            <w:szCs w:val="24"/>
            <w:shd w:val="clear" w:color="auto" w:fill="FFFFFF"/>
            <w:lang w:eastAsia="ru-RU"/>
          </w:rPr>
          <w:t>пунктом 2.1 статьи 8</w:t>
        </w:r>
      </w:hyperlink>
      <w:r w:rsidRPr="006A742E">
        <w:rPr>
          <w:rFonts w:ascii="Times New Roman" w:eastAsia="Times New Roman" w:hAnsi="Times New Roman" w:cs="Times New Roman"/>
          <w:sz w:val="24"/>
          <w:szCs w:val="24"/>
          <w:shd w:val="clear" w:color="auto" w:fill="FFFFFF"/>
          <w:lang w:eastAsia="ru-RU"/>
        </w:rPr>
        <w:t> настоящего Федерального закона.</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 xml:space="preserve">Порядок функционирования ЕГАИС определен </w:t>
      </w:r>
      <w:hyperlink r:id="rId4" w:anchor="/document/400170442/entry/1000" w:history="1">
        <w:r w:rsidRPr="006A742E">
          <w:rPr>
            <w:rFonts w:ascii="Times New Roman" w:eastAsia="Times New Roman" w:hAnsi="Times New Roman" w:cs="Times New Roman"/>
            <w:sz w:val="28"/>
            <w:szCs w:val="28"/>
            <w:lang w:eastAsia="ru-RU"/>
          </w:rPr>
          <w:br/>
          <w:t>Правила</w:t>
        </w:r>
      </w:hyperlink>
      <w:r w:rsidRPr="006A742E">
        <w:rPr>
          <w:rFonts w:ascii="Times New Roman" w:eastAsia="Times New Roman" w:hAnsi="Times New Roman" w:cs="Times New Roman"/>
          <w:sz w:val="28"/>
          <w:szCs w:val="28"/>
          <w:lang w:eastAsia="ru-RU"/>
        </w:rPr>
        <w:t xml:space="preserve">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а также </w:t>
      </w:r>
      <w:hyperlink r:id="rId4" w:anchor="/document/400170442/entry/2000" w:history="1">
        <w:r w:rsidRPr="006A742E">
          <w:rPr>
            <w:rFonts w:ascii="Times New Roman" w:eastAsia="Times New Roman" w:hAnsi="Times New Roman" w:cs="Times New Roman"/>
            <w:sz w:val="28"/>
            <w:szCs w:val="28"/>
            <w:lang w:eastAsia="ru-RU"/>
          </w:rPr>
          <w:t>требования</w:t>
        </w:r>
      </w:hyperlink>
      <w:r w:rsidRPr="006A742E">
        <w:rPr>
          <w:rFonts w:ascii="Times New Roman" w:eastAsia="Times New Roman" w:hAnsi="Times New Roman" w:cs="Times New Roman"/>
          <w:sz w:val="28"/>
          <w:szCs w:val="28"/>
          <w:lang w:eastAsia="ru-RU"/>
        </w:rPr>
        <w:t>ми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утвержденными Постановлением Правительства РФ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6A742E" w:rsidRPr="006A742E" w:rsidP="006A74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 xml:space="preserve">  Факт совершения </w:t>
      </w:r>
      <w:r w:rsidRPr="006A742E">
        <w:rPr>
          <w:rFonts w:ascii="Times New Roman" w:eastAsia="Times New Roman" w:hAnsi="Times New Roman" w:cs="Times New Roman"/>
          <w:sz w:val="28"/>
          <w:szCs w:val="28"/>
          <w:lang w:eastAsia="ru-RU"/>
        </w:rPr>
        <w:t>Джаниевым</w:t>
      </w:r>
      <w:r w:rsidRPr="006A742E">
        <w:rPr>
          <w:rFonts w:ascii="Times New Roman" w:eastAsia="Times New Roman" w:hAnsi="Times New Roman" w:cs="Times New Roman"/>
          <w:sz w:val="28"/>
          <w:szCs w:val="28"/>
          <w:lang w:eastAsia="ru-RU"/>
        </w:rPr>
        <w:t xml:space="preserve"> А.А. правонарушений, ответственность за которые установлена частью 3 статьи 14.16, статьей 14.19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выпиской из Единого государственного реестра юридических лиц ООО «Диалко»; письменными объяснениями </w:t>
      </w:r>
      <w:r w:rsidRPr="006A742E">
        <w:rPr>
          <w:rFonts w:ascii="Times New Roman" w:eastAsia="Times New Roman" w:hAnsi="Times New Roman" w:cs="Times New Roman"/>
          <w:sz w:val="28"/>
          <w:szCs w:val="28"/>
          <w:lang w:eastAsia="ru-RU"/>
        </w:rPr>
        <w:t>Джаниева</w:t>
      </w:r>
      <w:r w:rsidRPr="006A742E">
        <w:rPr>
          <w:rFonts w:ascii="Times New Roman" w:eastAsia="Times New Roman" w:hAnsi="Times New Roman" w:cs="Times New Roman"/>
          <w:sz w:val="28"/>
          <w:szCs w:val="28"/>
          <w:lang w:eastAsia="ru-RU"/>
        </w:rPr>
        <w:t xml:space="preserve"> А.А., </w:t>
      </w:r>
      <w:r w:rsidR="000A48E4">
        <w:rPr>
          <w:rFonts w:ascii="Times New Roman" w:eastAsia="Times New Roman" w:hAnsi="Times New Roman" w:cs="Times New Roman"/>
          <w:sz w:val="28"/>
          <w:szCs w:val="28"/>
          <w:lang w:eastAsia="ru-RU"/>
        </w:rPr>
        <w:t>ХХХХ</w:t>
      </w:r>
      <w:r w:rsidRPr="006A742E" w:rsidR="000A48E4">
        <w:rPr>
          <w:rFonts w:ascii="Times New Roman" w:eastAsia="Times New Roman" w:hAnsi="Times New Roman" w:cs="Times New Roman"/>
          <w:sz w:val="28"/>
          <w:szCs w:val="28"/>
          <w:lang w:eastAsia="ru-RU"/>
        </w:rPr>
        <w:t xml:space="preserve"> </w:t>
      </w:r>
      <w:r w:rsidR="000A48E4">
        <w:rPr>
          <w:rFonts w:ascii="Times New Roman" w:eastAsia="Times New Roman" w:hAnsi="Times New Roman" w:cs="Times New Roman"/>
          <w:sz w:val="28"/>
          <w:szCs w:val="28"/>
          <w:lang w:eastAsia="ru-RU"/>
        </w:rPr>
        <w:t>ХХХХ</w:t>
      </w:r>
      <w:r w:rsidRPr="006A742E">
        <w:rPr>
          <w:rFonts w:ascii="Times New Roman" w:eastAsia="Times New Roman" w:hAnsi="Times New Roman" w:cs="Times New Roman"/>
          <w:sz w:val="28"/>
          <w:szCs w:val="28"/>
          <w:lang w:eastAsia="ru-RU"/>
        </w:rPr>
        <w:t xml:space="preserve">; копией протокола осмотра места происшествия; копией протокола добровольной выдачи; протоколом запроса из ЕГАИС от 18 февраля 2022 года; договором аренды нежилых помещений от 13 августа 2020 года; договором поручения от 25 сентября 2020 года; </w:t>
      </w:r>
      <w:r w:rsidRPr="006A742E">
        <w:rPr>
          <w:rFonts w:ascii="Times New Roman" w:eastAsia="Times New Roman" w:hAnsi="Times New Roman" w:cs="Times New Roman"/>
          <w:sz w:val="28"/>
          <w:szCs w:val="28"/>
          <w:lang w:eastAsia="ru-RU"/>
        </w:rPr>
        <w:t>товарно-транспортной накладной; счет-фактурой; удостоверением качества водки «Русская валюта».</w:t>
      </w:r>
    </w:p>
    <w:p w:rsidR="006A742E" w:rsidRPr="006A742E" w:rsidP="006A74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w:t>
      </w:r>
      <w:r w:rsidRPr="006A742E">
        <w:rPr>
          <w:rFonts w:ascii="Times New Roman" w:eastAsia="Times New Roman" w:hAnsi="Times New Roman" w:cs="Times New Roman"/>
          <w:sz w:val="28"/>
          <w:szCs w:val="28"/>
          <w:lang w:eastAsia="ru-RU"/>
        </w:rPr>
        <w:t>Джаниева</w:t>
      </w:r>
      <w:r w:rsidRPr="006A742E">
        <w:rPr>
          <w:rFonts w:ascii="Times New Roman" w:eastAsia="Times New Roman" w:hAnsi="Times New Roman" w:cs="Times New Roman"/>
          <w:sz w:val="28"/>
          <w:szCs w:val="28"/>
          <w:lang w:eastAsia="ru-RU"/>
        </w:rPr>
        <w:t xml:space="preserve"> А.А. виновным в совершении правонарушений, предусмотренных частью 3 статьи 14.16, статьей 14.19 Кодекса Российской Федерации об административных правонарушениях.</w:t>
      </w:r>
    </w:p>
    <w:p w:rsidR="006A742E" w:rsidRPr="006A742E" w:rsidP="006A742E">
      <w:pPr>
        <w:spacing w:after="0" w:line="240" w:lineRule="auto"/>
        <w:ind w:right="-1" w:firstLine="540"/>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 xml:space="preserve">  Обстоятельством, смягчающим административную ответственность </w:t>
      </w:r>
      <w:r w:rsidRPr="006A742E">
        <w:rPr>
          <w:rFonts w:ascii="Times New Roman" w:eastAsia="Times New Roman" w:hAnsi="Times New Roman" w:cs="Times New Roman"/>
          <w:sz w:val="28"/>
          <w:szCs w:val="28"/>
          <w:lang w:eastAsia="ru-RU"/>
        </w:rPr>
        <w:t>Джаниева</w:t>
      </w:r>
      <w:r w:rsidRPr="006A742E">
        <w:rPr>
          <w:rFonts w:ascii="Times New Roman" w:eastAsia="Times New Roman" w:hAnsi="Times New Roman" w:cs="Times New Roman"/>
          <w:sz w:val="28"/>
          <w:szCs w:val="28"/>
          <w:lang w:eastAsia="ru-RU"/>
        </w:rPr>
        <w:t xml:space="preserve"> А.А., является привлечение к административной ответственности впервые. Обстоятельств, отягчающих ответственность, не установлено. </w:t>
      </w:r>
    </w:p>
    <w:p w:rsidR="006A742E" w:rsidRPr="006A742E" w:rsidP="006A742E">
      <w:pPr>
        <w:spacing w:after="0" w:line="240" w:lineRule="auto"/>
        <w:ind w:firstLine="708"/>
        <w:jc w:val="both"/>
        <w:rPr>
          <w:rFonts w:ascii="Times New Roman" w:eastAsia="Calibri" w:hAnsi="Times New Roman" w:cs="Times New Roman"/>
          <w:sz w:val="28"/>
          <w:szCs w:val="28"/>
        </w:rPr>
      </w:pPr>
      <w:r w:rsidRPr="006A742E">
        <w:rPr>
          <w:rFonts w:ascii="Times New Roman" w:eastAsia="Calibri" w:hAnsi="Times New Roman" w:cs="Times New Roman"/>
          <w:sz w:val="28"/>
          <w:szCs w:val="28"/>
          <w:shd w:val="clear" w:color="auto" w:fill="FFFFFF"/>
        </w:rPr>
        <w:t>В соответствии с частью 6 статьи 4.4</w:t>
      </w:r>
      <w:r w:rsidRPr="006A742E">
        <w:rPr>
          <w:rFonts w:ascii="Times New Roman" w:eastAsia="Calibri" w:hAnsi="Times New Roman" w:cs="Times New Roman"/>
          <w:sz w:val="28"/>
          <w:szCs w:val="28"/>
        </w:rPr>
        <w:t xml:space="preserve"> КоАП РФ</w:t>
      </w:r>
      <w:r w:rsidRPr="006A742E">
        <w:rPr>
          <w:rFonts w:ascii="Times New Roman" w:eastAsia="Calibri" w:hAnsi="Times New Roman" w:cs="Times New Roman"/>
          <w:sz w:val="28"/>
          <w:szCs w:val="28"/>
          <w:shd w:val="clear" w:color="auto" w:fill="FFFFFF"/>
        </w:rPr>
        <w:t xml:space="preserve">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раздела II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частями 2 - 4 настоящей статьи</w:t>
      </w:r>
      <w:r w:rsidRPr="006A742E">
        <w:rPr>
          <w:rFonts w:ascii="Times New Roman" w:eastAsia="Calibri" w:hAnsi="Times New Roman" w:cs="Times New Roman"/>
          <w:sz w:val="28"/>
          <w:szCs w:val="28"/>
        </w:rPr>
        <w:t>.</w:t>
      </w:r>
    </w:p>
    <w:p w:rsidR="006A742E" w:rsidRPr="006A742E" w:rsidP="006A742E">
      <w:pPr>
        <w:spacing w:after="0" w:line="240" w:lineRule="auto"/>
        <w:ind w:firstLine="708"/>
        <w:jc w:val="both"/>
        <w:rPr>
          <w:rFonts w:ascii="Times New Roman" w:eastAsia="Calibri" w:hAnsi="Times New Roman" w:cs="Times New Roman"/>
          <w:sz w:val="28"/>
          <w:szCs w:val="28"/>
          <w:shd w:val="clear" w:color="auto" w:fill="FFFFFF"/>
        </w:rPr>
      </w:pPr>
      <w:r w:rsidRPr="006A742E">
        <w:rPr>
          <w:rFonts w:ascii="Times New Roman" w:eastAsia="Calibri" w:hAnsi="Times New Roman" w:cs="Times New Roman"/>
          <w:sz w:val="28"/>
          <w:szCs w:val="28"/>
          <w:shd w:val="clear" w:color="auto" w:fill="FFFFFF"/>
        </w:rPr>
        <w:t>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часть 2 статьи 4.4 КоАП РФ).</w:t>
      </w:r>
    </w:p>
    <w:p w:rsidR="006A742E" w:rsidRPr="006A742E" w:rsidP="006A742E">
      <w:pPr>
        <w:spacing w:after="0" w:line="240" w:lineRule="auto"/>
        <w:ind w:firstLine="708"/>
        <w:jc w:val="both"/>
        <w:rPr>
          <w:rFonts w:ascii="Times New Roman" w:eastAsia="Calibri" w:hAnsi="Times New Roman" w:cs="Times New Roman"/>
          <w:sz w:val="28"/>
          <w:szCs w:val="28"/>
        </w:rPr>
      </w:pPr>
      <w:r w:rsidRPr="006A742E">
        <w:rPr>
          <w:rFonts w:ascii="Times New Roman" w:eastAsia="Calibri" w:hAnsi="Times New Roman" w:cs="Times New Roman"/>
          <w:sz w:val="28"/>
          <w:szCs w:val="28"/>
        </w:rPr>
        <w:t>В соответствии с частью 1 статьи 4.1.1 КоАП РФ, являющимся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6A742E" w:rsidRPr="006A742E" w:rsidP="006A742E">
      <w:pPr>
        <w:spacing w:after="0" w:line="240" w:lineRule="auto"/>
        <w:ind w:firstLine="708"/>
        <w:jc w:val="both"/>
        <w:rPr>
          <w:rFonts w:ascii="Times New Roman" w:eastAsia="Calibri" w:hAnsi="Times New Roman" w:cs="Times New Roman"/>
          <w:sz w:val="28"/>
          <w:szCs w:val="28"/>
        </w:rPr>
      </w:pPr>
      <w:r w:rsidRPr="006A742E">
        <w:rPr>
          <w:rFonts w:ascii="Times New Roman" w:eastAsia="Calibri" w:hAnsi="Times New Roman" w:cs="Times New Roman"/>
          <w:sz w:val="28"/>
          <w:szCs w:val="28"/>
        </w:rPr>
        <w:t xml:space="preserve">В силу части 2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w:t>
      </w:r>
      <w:r w:rsidRPr="006A742E">
        <w:rPr>
          <w:rFonts w:ascii="Times New Roman" w:eastAsia="Calibri" w:hAnsi="Times New Roman" w:cs="Times New Roman"/>
          <w:sz w:val="28"/>
          <w:szCs w:val="28"/>
        </w:rPr>
        <w:t>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A742E" w:rsidRPr="006A742E" w:rsidP="006A742E">
      <w:pPr>
        <w:spacing w:after="0" w:line="240" w:lineRule="auto"/>
        <w:ind w:firstLine="708"/>
        <w:jc w:val="both"/>
        <w:rPr>
          <w:rFonts w:ascii="Times New Roman" w:eastAsia="Calibri" w:hAnsi="Times New Roman" w:cs="Times New Roman"/>
          <w:sz w:val="28"/>
          <w:szCs w:val="28"/>
        </w:rPr>
      </w:pPr>
      <w:r w:rsidRPr="006A742E">
        <w:rPr>
          <w:rFonts w:ascii="Times New Roman" w:eastAsia="Calibri" w:hAnsi="Times New Roman" w:cs="Times New Roman"/>
          <w:sz w:val="28"/>
          <w:szCs w:val="28"/>
        </w:rPr>
        <w:t>Согласно сведениям, полученным из Единого реестра субъектов малого и среднего предпринимательства, 10 июля 2020 года ООО «Диалко» включено в указанный реестр и отнесено к категории «</w:t>
      </w:r>
      <w:r w:rsidRPr="006A742E">
        <w:rPr>
          <w:rFonts w:ascii="Times New Roman" w:eastAsia="Calibri" w:hAnsi="Times New Roman" w:cs="Times New Roman"/>
          <w:sz w:val="28"/>
          <w:szCs w:val="28"/>
        </w:rPr>
        <w:t>Микропредприятие</w:t>
      </w:r>
      <w:r w:rsidRPr="006A742E">
        <w:rPr>
          <w:rFonts w:ascii="Times New Roman" w:eastAsia="Calibri" w:hAnsi="Times New Roman" w:cs="Times New Roman"/>
          <w:sz w:val="28"/>
          <w:szCs w:val="28"/>
        </w:rPr>
        <w:t>».</w:t>
      </w:r>
    </w:p>
    <w:p w:rsidR="006A742E" w:rsidRPr="006A742E" w:rsidP="006A742E">
      <w:pPr>
        <w:spacing w:after="0" w:line="240" w:lineRule="auto"/>
        <w:ind w:firstLine="708"/>
        <w:jc w:val="both"/>
        <w:rPr>
          <w:rFonts w:ascii="Times New Roman" w:eastAsia="Calibri" w:hAnsi="Times New Roman" w:cs="Times New Roman"/>
          <w:sz w:val="28"/>
          <w:szCs w:val="28"/>
        </w:rPr>
      </w:pPr>
      <w:r w:rsidRPr="006A742E">
        <w:rPr>
          <w:rFonts w:ascii="Times New Roman" w:eastAsia="Calibri" w:hAnsi="Times New Roman" w:cs="Times New Roman"/>
          <w:sz w:val="28"/>
          <w:szCs w:val="28"/>
        </w:rPr>
        <w:t xml:space="preserve">Принимая во внимание, что </w:t>
      </w:r>
      <w:r w:rsidRPr="006A742E">
        <w:rPr>
          <w:rFonts w:ascii="Times New Roman" w:eastAsia="Calibri" w:hAnsi="Times New Roman" w:cs="Times New Roman"/>
          <w:sz w:val="28"/>
          <w:szCs w:val="28"/>
        </w:rPr>
        <w:t>Джаниев</w:t>
      </w:r>
      <w:r w:rsidRPr="006A742E">
        <w:rPr>
          <w:rFonts w:ascii="Times New Roman" w:eastAsia="Calibri" w:hAnsi="Times New Roman" w:cs="Times New Roman"/>
          <w:sz w:val="28"/>
          <w:szCs w:val="28"/>
        </w:rPr>
        <w:t xml:space="preserve"> А.А. к административной ответственности ранее не привлекался, а </w:t>
      </w:r>
      <w:r w:rsidRPr="006A742E">
        <w:rPr>
          <w:rFonts w:ascii="Times New Roman" w:eastAsia="Calibri" w:hAnsi="Times New Roman" w:cs="Times New Roman"/>
          <w:sz w:val="28"/>
          <w:szCs w:val="28"/>
          <w:lang w:eastAsia="ru-RU"/>
        </w:rPr>
        <w:t xml:space="preserve">ненадлежащее исполнение им своих должностных обязанностей </w:t>
      </w:r>
      <w:r w:rsidRPr="006A742E">
        <w:rPr>
          <w:rFonts w:ascii="Times New Roman" w:eastAsia="Calibri" w:hAnsi="Times New Roman" w:cs="Times New Roman"/>
          <w:sz w:val="28"/>
          <w:szCs w:val="28"/>
        </w:rPr>
        <w:t>не повлекло причинения вреда или возникновения угрозы причинения вреда жизни и здоровью людей либо других негативных последствий, мировой судья считает возможным административное наказание в виде административного штрафа заменить на предупреждение.</w:t>
      </w:r>
    </w:p>
    <w:p w:rsidR="006A742E" w:rsidRPr="006A742E" w:rsidP="006A74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Руководствуясь статьями 29.9, 29.10 Кодекса Российской Федерации об административных правонарушениях, мировой судья</w:t>
      </w:r>
    </w:p>
    <w:p w:rsidR="006A742E" w:rsidRPr="006A742E" w:rsidP="006A74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 xml:space="preserve"> </w:t>
      </w:r>
    </w:p>
    <w:p w:rsidR="006A742E" w:rsidRPr="006A742E" w:rsidP="006A742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ПОСТАНОВИЛ:</w:t>
      </w:r>
    </w:p>
    <w:p w:rsidR="006A742E" w:rsidRPr="006A742E" w:rsidP="006A742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Джаниева</w:t>
      </w:r>
      <w:r w:rsidRPr="006A742E">
        <w:rPr>
          <w:rFonts w:ascii="Times New Roman" w:eastAsia="Times New Roman" w:hAnsi="Times New Roman" w:cs="Times New Roman"/>
          <w:sz w:val="28"/>
          <w:szCs w:val="28"/>
          <w:lang w:eastAsia="ru-RU"/>
        </w:rPr>
        <w:t xml:space="preserve"> </w:t>
      </w:r>
      <w:r w:rsidR="000A48E4">
        <w:rPr>
          <w:rFonts w:ascii="Times New Roman" w:eastAsia="Times New Roman" w:hAnsi="Times New Roman" w:cs="Times New Roman"/>
          <w:sz w:val="28"/>
          <w:szCs w:val="28"/>
          <w:lang w:eastAsia="ru-RU"/>
        </w:rPr>
        <w:t>А.А.</w:t>
      </w:r>
      <w:r w:rsidRPr="006A742E">
        <w:rPr>
          <w:rFonts w:ascii="Times New Roman" w:eastAsia="Times New Roman" w:hAnsi="Times New Roman" w:cs="Times New Roman"/>
          <w:sz w:val="28"/>
          <w:szCs w:val="28"/>
          <w:lang w:eastAsia="ru-RU"/>
        </w:rPr>
        <w:t xml:space="preserve"> признать виновным в совершении </w:t>
      </w:r>
      <w:r w:rsidRPr="006A742E">
        <w:rPr>
          <w:rFonts w:ascii="Times New Roman" w:eastAsia="Times New Roman" w:hAnsi="Times New Roman" w:cs="Arial"/>
          <w:sz w:val="28"/>
          <w:szCs w:val="28"/>
          <w:lang w:eastAsia="ru-RU"/>
        </w:rPr>
        <w:t>правонарушений</w:t>
      </w:r>
      <w:r w:rsidRPr="006A742E">
        <w:rPr>
          <w:rFonts w:ascii="Times New Roman" w:eastAsia="Times New Roman" w:hAnsi="Times New Roman" w:cs="Times New Roman"/>
          <w:sz w:val="28"/>
          <w:szCs w:val="28"/>
          <w:lang w:eastAsia="ru-RU"/>
        </w:rPr>
        <w:t>, предусмотренных частью 3 статьи 14.16, статьей 14.19 КоАП РФ и назначить административное наказание в виде штрафа в размере 20000 (двадцать тысяч) рублей в доход государства без конфискации</w:t>
      </w:r>
      <w:r w:rsidRPr="006A742E">
        <w:rPr>
          <w:rFonts w:ascii="PT Serif" w:eastAsia="Times New Roman" w:hAnsi="PT Serif" w:cs="Times New Roman"/>
          <w:sz w:val="28"/>
          <w:szCs w:val="28"/>
          <w:shd w:val="clear" w:color="auto" w:fill="FFFFFF"/>
          <w:lang w:eastAsia="ru-RU"/>
        </w:rPr>
        <w:t xml:space="preserve"> алкогольной продукции</w:t>
      </w:r>
      <w:r w:rsidRPr="006A742E">
        <w:rPr>
          <w:rFonts w:ascii="Times New Roman" w:eastAsia="Times New Roman" w:hAnsi="Times New Roman" w:cs="Times New Roman"/>
          <w:sz w:val="28"/>
          <w:szCs w:val="28"/>
          <w:lang w:eastAsia="ru-RU"/>
        </w:rPr>
        <w:t xml:space="preserve">.       </w:t>
      </w:r>
    </w:p>
    <w:p w:rsidR="006A742E" w:rsidRPr="006A742E" w:rsidP="006A742E">
      <w:pPr>
        <w:spacing w:after="0" w:line="240" w:lineRule="auto"/>
        <w:ind w:firstLine="708"/>
        <w:jc w:val="both"/>
        <w:rPr>
          <w:rFonts w:ascii="Times New Roman" w:eastAsia="Calibri" w:hAnsi="Times New Roman" w:cs="Times New Roman"/>
          <w:sz w:val="28"/>
          <w:szCs w:val="28"/>
        </w:rPr>
      </w:pPr>
      <w:r w:rsidRPr="006A742E">
        <w:rPr>
          <w:rFonts w:ascii="Times New Roman" w:eastAsia="Calibri" w:hAnsi="Times New Roman" w:cs="Times New Roman"/>
          <w:sz w:val="28"/>
          <w:szCs w:val="28"/>
        </w:rPr>
        <w:t>На основании части 1 статьи 4.1.1 КоАП РФ заменить административный штраф на предупреждение.</w:t>
      </w:r>
    </w:p>
    <w:p w:rsidR="006A742E" w:rsidRPr="006A742E" w:rsidP="006A742E">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6A742E">
        <w:rPr>
          <w:rFonts w:ascii="Times New Roman" w:eastAsia="Times New Roman" w:hAnsi="Times New Roman" w:cs="Arial"/>
          <w:sz w:val="28"/>
          <w:szCs w:val="28"/>
          <w:lang w:eastAsia="ru-RU"/>
        </w:rPr>
        <w:t xml:space="preserve">Постановление может быть обжаловано в </w:t>
      </w:r>
      <w:r w:rsidRPr="006A742E">
        <w:rPr>
          <w:rFonts w:ascii="Times New Roman" w:eastAsia="Times New Roman" w:hAnsi="Times New Roman" w:cs="Arial"/>
          <w:sz w:val="28"/>
          <w:szCs w:val="28"/>
          <w:lang w:eastAsia="ru-RU"/>
        </w:rPr>
        <w:t>Альметьевский</w:t>
      </w:r>
      <w:r w:rsidRPr="006A742E">
        <w:rPr>
          <w:rFonts w:ascii="Times New Roman" w:eastAsia="Times New Roman" w:hAnsi="Times New Roman" w:cs="Arial"/>
          <w:sz w:val="28"/>
          <w:szCs w:val="28"/>
          <w:lang w:eastAsia="ru-RU"/>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6A742E" w:rsidRPr="006A742E" w:rsidP="006A742E">
      <w:pPr>
        <w:spacing w:after="0" w:line="240" w:lineRule="auto"/>
        <w:ind w:firstLine="708"/>
        <w:jc w:val="center"/>
        <w:rPr>
          <w:rFonts w:ascii="Times New Roman" w:eastAsia="Times New Roman" w:hAnsi="Times New Roman" w:cs="Times New Roman"/>
          <w:sz w:val="28"/>
          <w:szCs w:val="28"/>
          <w:lang w:eastAsia="ru-RU"/>
        </w:rPr>
      </w:pPr>
      <w:r w:rsidRPr="006A742E">
        <w:rPr>
          <w:rFonts w:ascii="Times New Roman" w:eastAsia="Times New Roman" w:hAnsi="Times New Roman" w:cs="Times New Roman"/>
          <w:sz w:val="28"/>
          <w:szCs w:val="28"/>
          <w:lang w:eastAsia="ru-RU"/>
        </w:rPr>
        <w:t xml:space="preserve">Мировой судья: </w:t>
      </w:r>
    </w:p>
    <w:p w:rsidR="006A742E" w:rsidRPr="006A742E" w:rsidP="006A742E">
      <w:pPr>
        <w:spacing w:after="0" w:line="240" w:lineRule="auto"/>
        <w:ind w:firstLine="708"/>
        <w:jc w:val="center"/>
        <w:rPr>
          <w:rFonts w:ascii="Times New Roman" w:eastAsia="Times New Roman" w:hAnsi="Times New Roman" w:cs="Times New Roman"/>
          <w:sz w:val="28"/>
          <w:szCs w:val="28"/>
          <w:lang w:eastAsia="ru-RU"/>
        </w:rPr>
      </w:pPr>
    </w:p>
    <w:p w:rsidR="006A742E" w:rsidRPr="006A742E" w:rsidP="006A742E">
      <w:pPr>
        <w:spacing w:after="0" w:line="240" w:lineRule="auto"/>
        <w:ind w:firstLine="708"/>
        <w:jc w:val="center"/>
        <w:rPr>
          <w:rFonts w:ascii="Times New Roman" w:eastAsia="Times New Roman" w:hAnsi="Times New Roman" w:cs="Times New Roman"/>
          <w:sz w:val="28"/>
          <w:szCs w:val="28"/>
          <w:lang w:eastAsia="ru-RU"/>
        </w:rPr>
      </w:pPr>
    </w:p>
    <w:p w:rsidR="006A742E" w:rsidRPr="006A742E" w:rsidP="006A742E">
      <w:pPr>
        <w:spacing w:after="0" w:line="240" w:lineRule="auto"/>
        <w:rPr>
          <w:rFonts w:ascii="Times New Roman" w:eastAsia="Times New Roman" w:hAnsi="Times New Roman" w:cs="Times New Roman"/>
          <w:sz w:val="24"/>
          <w:szCs w:val="24"/>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14"/>
    <w:rsid w:val="000A48E4"/>
    <w:rsid w:val="0040018B"/>
    <w:rsid w:val="00476F14"/>
    <w:rsid w:val="006A742E"/>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CCEEDE1-67FD-4E7C-B67C-EFC12100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