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BC6" w:rsidRPr="006B1BC6" w:rsidP="006B1BC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B1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B1BC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0083-01-2022-001104-15</w:t>
      </w:r>
    </w:p>
    <w:p w:rsidR="006B1BC6" w:rsidRPr="006B1BC6" w:rsidP="006B1BC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Calibri" w:hAnsi="Times New Roman" w:cs="Times New Roman"/>
          <w:sz w:val="28"/>
          <w:szCs w:val="28"/>
          <w:lang w:eastAsia="ru-RU"/>
        </w:rPr>
        <w:t>№ 5-150/2022-2</w:t>
      </w:r>
    </w:p>
    <w:p w:rsidR="006B1BC6" w:rsidRPr="006B1BC6" w:rsidP="006B1BC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B1BC6" w:rsidRPr="006B1BC6" w:rsidP="006B1B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2022 года                                                          г. Альметьевск   </w:t>
      </w:r>
    </w:p>
    <w:p w:rsidR="006B1BC6" w:rsidRPr="006B1BC6" w:rsidP="006B1BC6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6B1BC6" w:rsidRPr="006B1BC6" w:rsidP="006B1BC6">
      <w:pPr>
        <w:spacing w:after="0" w:line="240" w:lineRule="auto"/>
        <w:ind w:left="709" w:right="-1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Киликенова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F8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1F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107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1071F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071F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BC6" w:rsidRPr="006B1BC6" w:rsidP="006B1BC6">
      <w:pPr>
        <w:spacing w:after="0" w:line="240" w:lineRule="auto"/>
        <w:ind w:left="709" w:right="-1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spacing w:after="0" w:line="240" w:lineRule="auto"/>
        <w:ind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B1BC6" w:rsidRPr="006B1BC6" w:rsidP="006B1BC6">
      <w:pPr>
        <w:spacing w:after="0" w:line="240" w:lineRule="auto"/>
        <w:ind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widowControl w:val="0"/>
        <w:spacing w:after="0" w:line="240" w:lineRule="auto"/>
        <w:ind w:right="-1" w:firstLine="708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6B1BC6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>Киликенов</w:t>
      </w:r>
      <w:r w:rsidRPr="006B1BC6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 Р.Р. в установленный законом шестидесятидневный срок не уплатил административный штраф в размере 1000 руб. по постановлению от 01 декабря 2021 года, вступившего в законную силу 14 декабря 2021 года.</w:t>
      </w: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Киликенов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</w:t>
      </w: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6B1BC6" w:rsidRPr="006B1BC6" w:rsidP="006B1BC6">
      <w:pPr>
        <w:tabs>
          <w:tab w:val="left" w:pos="7223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6B1B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31.5</w:t>
        </w:r>
      </w:hyperlink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6B1BC6" w:rsidRPr="006B1BC6" w:rsidP="006B1BC6">
      <w:pPr>
        <w:tabs>
          <w:tab w:val="left" w:pos="7223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Киликенова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подтверждается протоколом об административном правонарушении, постановлением 01 декабря 2021 года о привлечении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Киликенова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к административной ответственности.</w:t>
      </w: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 w:rsidRPr="006B1B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20.25 КоАП РФ</w:t>
        </w:r>
      </w:hyperlink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6B1BC6" w:rsidRPr="006B1BC6" w:rsidP="006B1BC6">
      <w:pPr>
        <w:shd w:val="clear" w:color="auto" w:fill="FFFFFF"/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6B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смягчающих и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не установлено</w:t>
      </w:r>
      <w:r w:rsidRPr="006B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B1BC6" w:rsidRPr="006B1BC6" w:rsidP="006B1BC6">
      <w:pPr>
        <w:widowControl w:val="0"/>
        <w:spacing w:after="0" w:line="240" w:lineRule="auto"/>
        <w:ind w:right="-1" w:firstLine="708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6B1BC6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</w:t>
      </w:r>
      <w:r w:rsidRPr="006B1BC6">
        <w:rPr>
          <w:rFonts w:ascii="Courier New" w:eastAsia="Courier New" w:hAnsi="Courier New" w:cs="Courier New"/>
          <w:color w:val="000000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6B1BC6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личность виновного, </w:t>
      </w:r>
      <w:r w:rsidRPr="006B1BC6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>его имущественное положение</w:t>
      </w:r>
      <w:r w:rsidRPr="006B1BC6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 и считает необходимым назначить наказание в виде административного штрафа.</w:t>
      </w: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B1BC6" w:rsidRPr="006B1BC6" w:rsidP="006B1BC6">
      <w:pPr>
        <w:tabs>
          <w:tab w:val="left" w:pos="7223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Киликенова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F8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6B1BC6" w:rsidRPr="006B1BC6" w:rsidP="006B1B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6B1BC6" w:rsidRPr="006B1BC6" w:rsidP="006B1BC6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</w:t>
      </w:r>
    </w:p>
    <w:p w:rsidR="006B1BC6" w:rsidRPr="006B1BC6" w:rsidP="006B1B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C6" w:rsidRPr="006B1BC6" w:rsidP="006B1BC6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B1BC6" w:rsidRPr="006B1BC6" w:rsidP="006B1BC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6B1BC6">
        <w:rPr>
          <w:rFonts w:ascii="Times New Roman" w:eastAsia="Calibri" w:hAnsi="Times New Roman" w:cs="Times New Roman"/>
          <w:sz w:val="28"/>
          <w:szCs w:val="28"/>
        </w:rPr>
        <w:t xml:space="preserve">          Примечание:</w:t>
      </w:r>
    </w:p>
    <w:p w:rsidR="006B1BC6" w:rsidRPr="006B1BC6" w:rsidP="006B1BC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C6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1BC6" w:rsidRPr="006B1BC6" w:rsidP="006B1BC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C6">
        <w:rPr>
          <w:rFonts w:ascii="Times New Roman" w:eastAsia="Calibri" w:hAnsi="Times New Roman" w:cs="Times New Roman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B1BC6" w:rsidRPr="006B1BC6" w:rsidP="006B1BC6">
      <w:pPr>
        <w:spacing w:after="0" w:line="240" w:lineRule="auto"/>
        <w:ind w:right="-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C6">
        <w:rPr>
          <w:rFonts w:ascii="Times New Roman" w:eastAsia="Calibri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6B1BC6">
        <w:rPr>
          <w:rFonts w:ascii="Times New Roman" w:eastAsia="Calibri" w:hAnsi="Times New Roman" w:cs="Times New Roman"/>
          <w:sz w:val="28"/>
          <w:szCs w:val="28"/>
        </w:rPr>
        <w:t>Фахретдина</w:t>
      </w:r>
      <w:r w:rsidRPr="006B1BC6">
        <w:rPr>
          <w:rFonts w:ascii="Times New Roman" w:eastAsia="Calibri" w:hAnsi="Times New Roman" w:cs="Times New Roman"/>
          <w:sz w:val="28"/>
          <w:szCs w:val="28"/>
        </w:rPr>
        <w:t xml:space="preserve"> д. 56а, кабинет № 114.</w:t>
      </w:r>
    </w:p>
    <w:p w:rsidR="006B1BC6" w:rsidRPr="006B1BC6" w:rsidP="006B1BC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C6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НБ Республика Татарстан г. Казань / УФК по Республике Татарстан г. Казань</w:t>
      </w:r>
      <w:r w:rsidRPr="006B1BC6">
        <w:rPr>
          <w:rFonts w:ascii="Times New Roman" w:eastAsia="Calibri" w:hAnsi="Times New Roman" w:cs="Times New Roman"/>
          <w:sz w:val="28"/>
          <w:szCs w:val="28"/>
        </w:rPr>
        <w:t xml:space="preserve">; Кор. счет 40102810445370000079; КБК </w:t>
      </w:r>
      <w:r w:rsidRPr="006B1BC6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0318690900000000028066321.</w:t>
      </w:r>
    </w:p>
    <w:p w:rsidR="006B1BC6" w:rsidRPr="006B1BC6" w:rsidP="006B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1D"/>
    <w:rsid w:val="001071F8"/>
    <w:rsid w:val="0040018B"/>
    <w:rsid w:val="006B1BC6"/>
    <w:rsid w:val="007B1B1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DA3782-D1B9-409C-850C-49B56967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