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17D" w:rsidP="003311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>
        <w:rPr>
          <w:rFonts w:ascii="Times New Roman" w:eastAsia="Calibri" w:hAnsi="Times New Roman" w:cs="Times New Roman"/>
          <w:sz w:val="28"/>
          <w:szCs w:val="28"/>
        </w:rPr>
        <w:t>0083-01-2022-000871-35</w:t>
      </w:r>
    </w:p>
    <w:p w:rsidR="00C3317D" w:rsidP="00C3317D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 5-120/2022-2</w:t>
      </w:r>
    </w:p>
    <w:p w:rsidR="00C3317D" w:rsidP="00C3317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марта 2022 года                                                         г. Альметьевск   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C3317D" w:rsidP="00C3317D">
      <w:pPr>
        <w:pStyle w:val="NoSpacing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Гусейновой Н</w:t>
      </w:r>
      <w:r w:rsidR="00FD5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D5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55DC">
        <w:rPr>
          <w:rFonts w:ascii="Times New Roman" w:hAnsi="Times New Roman"/>
          <w:sz w:val="28"/>
          <w:szCs w:val="28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FD55DC">
        <w:rPr>
          <w:rFonts w:ascii="Times New Roman" w:hAnsi="Times New Roman"/>
          <w:sz w:val="28"/>
          <w:szCs w:val="28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="00FD55DC">
        <w:rPr>
          <w:rFonts w:ascii="Times New Roman" w:hAnsi="Times New Roman"/>
          <w:sz w:val="28"/>
          <w:szCs w:val="28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55DC">
        <w:rPr>
          <w:rFonts w:ascii="Times New Roman" w:hAnsi="Times New Roman"/>
          <w:sz w:val="28"/>
          <w:szCs w:val="28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7D" w:rsidP="00C3317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Н.А. в установленный законом шестидесятидневный срок не уплатила административный штраф в размере 16000 руб. по постановлению от 11 октября 2021 года, вступившего в законную силу 09 ноября 2021 года.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Н.А. при рассмотрении дела с протоколом об административном правонарушении согласилась.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Гусейнову Н.А., исследовав материалы дела, мировой судья приходит к следующему.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постановлением от 11 октября 2021 года Гусейнова Н.А. признана виновной в совершении правонарушения, предусмотренного частью 1 статьи 20.25 КоАП РФ, назначено наказание в виде штрафа в размере 16000 руб. Указанное постановление не обжаловано, вступило в законную силу 09 ноября 2021 года, в шестидесятидневный срок Гусейнова Н.А. административный штраф не уплатила.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Гусейновой Н.А. подтверждается протоколом об административном правонарушении, постановлением от 11 октября 2021 года о привлечении Гусейновой Н.А. к административной ответственности; постановлением о возбуждении исполнительного производства; письменным объяснением Гусейновой Н.А.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частями 1, 2 статьи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Гусейнова Н.А. с заявлением о предоставлении рассрочки либо отсрочки исполнения постановления от 11 октября 2021 года не обращалась.</w:t>
      </w:r>
    </w:p>
    <w:p w:rsidR="00C3317D" w:rsidP="00C3317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смягчающими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являются признание Гусейновой Н.А. своей вины, наличие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иждивении 3 несовершеннолетних детей и состояние здоровья её близких родственников.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C3317D" w:rsidP="00C331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личность виновной, характер совершенного правонарушения,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rFonts w:ascii="Times New Roman" w:hAnsi="Times New Roman" w:cs="Times New Roman"/>
          <w:sz w:val="28"/>
          <w:szCs w:val="28"/>
        </w:rPr>
        <w:t>и считает необходимым назначить наказание в пределах санкции статьи в виде обязательных работ.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наказания </w:t>
      </w:r>
      <w:r>
        <w:rPr>
          <w:rFonts w:ascii="Times New Roman" w:hAnsi="Times New Roman" w:cs="Times New Roman"/>
          <w:sz w:val="28"/>
          <w:szCs w:val="28"/>
        </w:rPr>
        <w:t xml:space="preserve">Гусейновой Н.А.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виде обязательных работ, не имеется.</w:t>
      </w: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Руководствуясь статьями 29.9, 29.10 КоАП РФ, мировой судья </w:t>
      </w: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C3317D" w:rsidP="00C3317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Гусейнову Н</w:t>
      </w:r>
      <w:r w:rsidR="00FD5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D55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виновной в совершении правонарушения, предусмотренного частью 1 статьи 20.25 КоАП РФ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обязательных работ на срок 20 (двадцать) часов.</w:t>
      </w:r>
    </w:p>
    <w:p w:rsidR="00C3317D" w:rsidP="00C3317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направить в Альметьевское РОСП УФССП по Республике Татарстан для исполнения.</w:t>
      </w:r>
    </w:p>
    <w:p w:rsidR="00C3317D" w:rsidP="00C3317D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C3317D" w:rsidP="00C3317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C3317D" w:rsidP="00C3317D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C3317D" w:rsidP="00C3317D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C3317D" w:rsidP="00C3317D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C3317D" w:rsidP="00C3317D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3317D" w:rsidP="00C3317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479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EA"/>
    <w:rsid w:val="001542EA"/>
    <w:rsid w:val="0024795B"/>
    <w:rsid w:val="003311A0"/>
    <w:rsid w:val="00C3317D"/>
    <w:rsid w:val="00D043BB"/>
    <w:rsid w:val="00FD5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F235BA-C7A2-41DA-B7FF-C5163188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