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66B" w:rsidP="00764B7A">
      <w:pPr>
        <w:jc w:val="center"/>
        <w:rPr>
          <w:sz w:val="28"/>
          <w:szCs w:val="28"/>
        </w:rPr>
      </w:pPr>
    </w:p>
    <w:p w:rsidR="00E5366B" w:rsidP="00764B7A">
      <w:pPr>
        <w:jc w:val="center"/>
        <w:rPr>
          <w:sz w:val="28"/>
          <w:szCs w:val="28"/>
        </w:rPr>
      </w:pPr>
    </w:p>
    <w:p w:rsidR="009E4CE9" w:rsidP="009E4CE9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0083-01-2022-000752-04</w:t>
      </w:r>
    </w:p>
    <w:p w:rsidR="009E4CE9" w:rsidP="009E4CE9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5-109/2022-2</w:t>
      </w:r>
    </w:p>
    <w:p w:rsidR="009E4CE9" w:rsidP="009E4CE9">
      <w:pPr>
        <w:ind w:right="-14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E4CE9" w:rsidP="009E4CE9">
      <w:pPr>
        <w:ind w:right="-141" w:firstLine="720"/>
        <w:jc w:val="center"/>
        <w:rPr>
          <w:sz w:val="28"/>
          <w:szCs w:val="28"/>
        </w:rPr>
      </w:pPr>
    </w:p>
    <w:p w:rsidR="009E4CE9" w:rsidP="009E4CE9">
      <w:pPr>
        <w:ind w:left="696"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2022 года                                                      г. Альметьевск  </w:t>
      </w:r>
    </w:p>
    <w:p w:rsidR="009E4CE9" w:rsidP="009E4CE9">
      <w:pPr>
        <w:ind w:right="-141" w:firstLine="720"/>
        <w:jc w:val="both"/>
        <w:rPr>
          <w:sz w:val="28"/>
          <w:szCs w:val="28"/>
        </w:rPr>
      </w:pPr>
    </w:p>
    <w:p w:rsidR="009E4CE9" w:rsidP="009E4CE9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17.7 Кодекса Российской Федерации об административных правонарушениях (далее КоАП РФ) в отношении </w:t>
      </w:r>
    </w:p>
    <w:p w:rsidR="009E4CE9" w:rsidP="009E4CE9">
      <w:pPr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>Кулаковой Е</w:t>
      </w:r>
      <w:r w:rsidR="0070725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70725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0725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уроженки </w:t>
      </w:r>
      <w:r w:rsidR="0070725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70725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70725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9E4CE9" w:rsidP="009E4CE9">
      <w:pPr>
        <w:ind w:left="709" w:right="-141"/>
        <w:jc w:val="both"/>
        <w:rPr>
          <w:sz w:val="28"/>
          <w:szCs w:val="28"/>
        </w:rPr>
      </w:pPr>
    </w:p>
    <w:p w:rsidR="009E4CE9" w:rsidP="009E4CE9">
      <w:pPr>
        <w:ind w:right="-14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E4CE9" w:rsidP="009E4CE9">
      <w:pPr>
        <w:ind w:right="-141" w:firstLine="720"/>
        <w:jc w:val="center"/>
        <w:rPr>
          <w:sz w:val="28"/>
          <w:szCs w:val="28"/>
        </w:rPr>
      </w:pPr>
    </w:p>
    <w:p w:rsidR="009E4CE9" w:rsidP="009E4CE9">
      <w:pPr>
        <w:pStyle w:val="BodyTextIndent"/>
        <w:suppressAutoHyphens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индивидуальный предприниматель Кулакова Е.Н.</w:t>
      </w:r>
      <w:r>
        <w:rPr>
          <w:color w:val="000000"/>
          <w:sz w:val="28"/>
          <w:szCs w:val="28"/>
        </w:rPr>
        <w:t xml:space="preserve"> не выполнила в установленный срок представление дознавателя о принятии мер по устранению обстоятельств, способствовавших совершению преступления, вынесенного в порядке части 2 статьи 158 Уголовно-процессуального кодекса, полученное </w:t>
      </w:r>
      <w:r>
        <w:rPr>
          <w:sz w:val="28"/>
          <w:szCs w:val="28"/>
        </w:rPr>
        <w:t>Кулаковой Е.Н.</w:t>
      </w:r>
      <w:r>
        <w:rPr>
          <w:color w:val="000000"/>
          <w:sz w:val="28"/>
          <w:szCs w:val="28"/>
        </w:rPr>
        <w:t xml:space="preserve"> 17 декабря 2021 года, тем самым совершила административное правонарушение, ответственность за которое предусмотрена статьей 17.7 Кодекса РФ об административных правонарушениях.</w:t>
      </w:r>
    </w:p>
    <w:p w:rsidR="009E4CE9" w:rsidP="009E4CE9">
      <w:pPr>
        <w:pStyle w:val="BodyTextIndent"/>
        <w:suppressAutoHyphens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Кулакова Е.Н.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просила рассмотреть дело в её отсутствие.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17.7 КоАП РФ,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 влечет наложение административного штрафа на должностных лиц - от двух тысяч до трех тысяч рублей либо дисквалификацию на срок от шести месяцев до одного года.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данного административного правонарушения является институт государственной власти в виде реализации полномочий прокурора, следователя, дознавателя или должностного лица, осуществляющих производство по делу об административном правонарушении, действующего от имени государства и представляющего его интересы, вытекающие из норм закона.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Объективную сторону правонарушения составляет, в частности, умышленное невыполнение законных требований следователя, дознавателя.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Законные требования следователя (дознавателя) определяются его полномочиями как участника уголовного судопроизводства (глава 6 УПК РФ).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Невыполнение требований следователя или дознавателя по исполнению представления, вынесенного в порядке части 2 статьи 158 Уголовно-процессуального кодекса, выражается в непринятии должностным лицом мер по устранению обстоятельств, обусловивших совершение преступления, а также в непредставлении уведомления о принятых мерах.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части 2 статьи 158 Уголовно-процессуального кодекса Российской Федерации, установив в ходе досудебного производства по уголовному делу обстоятельства, способствовавшие совершению преступления, дознаватель, руководитель следственного органа,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 принятии мер по устранению обстоятельств, способствующих совершению преступления или других нарушений закона, это акт реагирования должностного лица на выявленные в ходе досудебного производства обстоятельства, способствующие совершению преступления, содержащий предложения о конкретных мерах, направленных на устранение указанных обстоятельств или других допущенных нарушений закона, который вносится в соответствующую </w:t>
      </w:r>
      <w:r>
        <w:rPr>
          <w:sz w:val="28"/>
          <w:szCs w:val="28"/>
        </w:rPr>
        <w:t>организацию или соответствующему должностному лицу согласно части 2 статьи 158 Уголовно-процессуального кодекса Российской Федерации и подлежит рассмотрению не позднее одного месяца со дня его вынесения.</w:t>
      </w:r>
    </w:p>
    <w:p w:rsidR="009E4CE9" w:rsidP="009E4CE9">
      <w:pPr>
        <w:autoSpaceDE w:val="0"/>
        <w:autoSpaceDN w:val="0"/>
        <w:adjustRightInd w:val="0"/>
        <w:ind w:firstLine="540"/>
        <w:jc w:val="both"/>
      </w:pPr>
      <w:r>
        <w:rPr>
          <w:rFonts w:ascii="PT Serif" w:hAnsi="PT Serif"/>
          <w:sz w:val="28"/>
          <w:szCs w:val="28"/>
          <w:shd w:val="clear" w:color="auto" w:fill="FFFFFF"/>
        </w:rPr>
        <w:t>В соответствии с примечанием к статье 2.4 КоАП РФ, совершившие административные правонарушения в связи с выполнением организационно-распорядительных или административно- 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9E4CE9" w:rsidP="009E4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Кулаковой Е.Н. подтверждаются совокупностью доказательств, допустимость и достоверность которых сомнений не вызывают, а именно: протоколом об административном правонарушении, где изложено существо нарушения; </w:t>
      </w:r>
      <w:r>
        <w:rPr>
          <w:color w:val="000000"/>
          <w:sz w:val="28"/>
          <w:szCs w:val="28"/>
        </w:rPr>
        <w:t xml:space="preserve">представлением от 14 декабря 2021 года; </w:t>
      </w:r>
      <w:r>
        <w:rPr>
          <w:sz w:val="28"/>
          <w:szCs w:val="28"/>
        </w:rPr>
        <w:t xml:space="preserve">уведомлением о постановке на учет физического лица в налоговом органе в качестве индивидуального предпринимателя; </w:t>
      </w:r>
      <w:r>
        <w:rPr>
          <w:color w:val="000000"/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Кулаковой Е.Н.; рапортом начальника отдела дознания.</w:t>
      </w:r>
    </w:p>
    <w:p w:rsidR="009E4CE9" w:rsidP="009E4C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действиях Кулаковой Е.Н.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имеется состав правонарушения, предусмотренного статьей 17.7 КоАП РФ - умышленное невыполнение законных требований дознавателя, вытекающих из его полномочий, осуществляющего производство по делу об административном правонарушении.</w:t>
      </w:r>
    </w:p>
    <w:p w:rsidR="009E4CE9" w:rsidP="009E4CE9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</w:t>
      </w:r>
      <w:r>
        <w:rPr>
          <w:sz w:val="28"/>
          <w:szCs w:val="28"/>
        </w:rPr>
        <w:t xml:space="preserve">является наличие на иждивении несовершеннолетнего ребенка. Обстоятельств, </w:t>
      </w:r>
      <w:r>
        <w:rPr>
          <w:color w:val="000000"/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>, не установлено</w:t>
      </w:r>
      <w:r>
        <w:rPr>
          <w:color w:val="000000"/>
          <w:sz w:val="28"/>
          <w:szCs w:val="28"/>
        </w:rPr>
        <w:t>.</w:t>
      </w:r>
    </w:p>
    <w:p w:rsidR="009E4CE9" w:rsidP="009E4CE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/>
          <w:sz w:val="28"/>
          <w:szCs w:val="28"/>
        </w:rPr>
        <w:t>личность виновной, её имущественное положение, обстоятельства, смягчающие административную ответственность и считает необходимым назначить наказание в виде штрафа в минимальном размере, предусмотренном санкцией статьи 17.7 КоАП РФ.</w:t>
      </w:r>
    </w:p>
    <w:p w:rsidR="009E4CE9" w:rsidP="009E4CE9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мировой судья </w:t>
      </w:r>
    </w:p>
    <w:p w:rsidR="009E4CE9" w:rsidP="009E4CE9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9E4CE9" w:rsidP="009E4CE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E4CE9" w:rsidP="009E4CE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9E4CE9" w:rsidP="009E4CE9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предпринимателя Кулакову Е</w:t>
      </w:r>
      <w:r w:rsidR="0070725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70725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17.7 КоАП РФ и назначить наказание в виде административного штрафа в размере 2000 (две тысячи) рублей.</w:t>
      </w:r>
    </w:p>
    <w:p w:rsidR="009E4CE9" w:rsidP="009E4CE9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9E4CE9" w:rsidP="009E4CE9">
      <w:pPr>
        <w:pStyle w:val="NoSpacing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</w:t>
      </w:r>
    </w:p>
    <w:p w:rsidR="009E4CE9" w:rsidP="009E4CE9">
      <w:pPr>
        <w:pStyle w:val="NoSpacing"/>
        <w:ind w:right="-2"/>
        <w:jc w:val="center"/>
        <w:rPr>
          <w:rFonts w:ascii="Times New Roman" w:hAnsi="Times New Roman"/>
          <w:sz w:val="28"/>
          <w:szCs w:val="28"/>
        </w:rPr>
      </w:pPr>
    </w:p>
    <w:p w:rsidR="009E4CE9" w:rsidP="009E4CE9">
      <w:pPr>
        <w:pStyle w:val="NoSpacing"/>
        <w:ind w:right="-2"/>
        <w:jc w:val="both"/>
        <w:rPr>
          <w:rFonts w:ascii="Times New Roman" w:hAnsi="Times New Roman"/>
          <w:sz w:val="28"/>
          <w:szCs w:val="28"/>
        </w:rPr>
      </w:pPr>
    </w:p>
    <w:p w:rsidR="009E4CE9" w:rsidP="009E4CE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9E4CE9" w:rsidP="009E4CE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CE9" w:rsidP="009E4CE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E4CE9" w:rsidP="009E4CE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РТ, г. Альметьевск, ул. Фахретдина, д. 56А, кабинет № 114.</w:t>
      </w:r>
    </w:p>
    <w:p w:rsidR="009E4CE9" w:rsidP="009E4CE9">
      <w:pPr>
        <w:ind w:left="-14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</w:t>
      </w:r>
      <w:r>
        <w:rPr>
          <w:rFonts w:eastAsia="Calibri"/>
          <w:sz w:val="28"/>
          <w:szCs w:val="28"/>
        </w:rPr>
        <w:t xml:space="preserve">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>
        <w:rPr>
          <w:rFonts w:eastAsia="Calibri"/>
          <w:sz w:val="28"/>
          <w:szCs w:val="28"/>
        </w:rPr>
        <w:t xml:space="preserve">ОКТМО 92701000001; </w:t>
      </w:r>
      <w:r>
        <w:rPr>
          <w:rFonts w:eastAsia="Calibri"/>
          <w:sz w:val="28"/>
          <w:szCs w:val="28"/>
          <w:lang w:eastAsia="en-US"/>
        </w:rPr>
        <w:t xml:space="preserve">КБК </w:t>
      </w:r>
      <w:r>
        <w:rPr>
          <w:sz w:val="28"/>
          <w:szCs w:val="28"/>
        </w:rPr>
        <w:t>73111601173010007140, УИН 0318690900000000027296458.</w:t>
      </w:r>
    </w:p>
    <w:p w:rsidR="009E4CE9" w:rsidP="00C11DCB">
      <w:pPr>
        <w:jc w:val="center"/>
      </w:pPr>
    </w:p>
    <w:p w:rsidR="009E4CE9" w:rsidP="00C11DCB">
      <w:pPr>
        <w:jc w:val="center"/>
      </w:pPr>
    </w:p>
    <w:p w:rsidR="009E4CE9" w:rsidP="00C11DCB">
      <w:pPr>
        <w:jc w:val="center"/>
      </w:pPr>
    </w:p>
    <w:p w:rsidR="009E4CE9" w:rsidP="00C11DCB">
      <w:pPr>
        <w:jc w:val="center"/>
      </w:pPr>
    </w:p>
    <w:p w:rsidR="009E4CE9" w:rsidP="00C11DCB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28"/>
    <w:rsid w:val="00707250"/>
    <w:rsid w:val="00764B7A"/>
    <w:rsid w:val="009E4CE9"/>
    <w:rsid w:val="00B61689"/>
    <w:rsid w:val="00C11DCB"/>
    <w:rsid w:val="00D30CF2"/>
    <w:rsid w:val="00E5366B"/>
    <w:rsid w:val="00F87628"/>
    <w:rsid w:val="00FE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E9EE0E-9FFB-4220-B339-8422274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64B7A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4B7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64B7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C11DCB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C11DCB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11D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FE62C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E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E4C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E4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