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799F" w:rsidP="0018799F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Дело №5-368/2022-1</w:t>
      </w:r>
    </w:p>
    <w:p w:rsidR="0018799F" w:rsidP="0018799F">
      <w:pPr>
        <w:jc w:val="center"/>
        <w:outlineLvl w:val="0"/>
        <w:rPr>
          <w:sz w:val="28"/>
          <w:szCs w:val="28"/>
        </w:rPr>
      </w:pPr>
    </w:p>
    <w:p w:rsidR="0018799F" w:rsidP="0018799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8799F" w:rsidP="0018799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18799F" w:rsidP="0018799F">
      <w:pPr>
        <w:pStyle w:val="BodyTextIndent"/>
        <w:ind w:firstLine="0"/>
        <w:rPr>
          <w:sz w:val="28"/>
          <w:szCs w:val="28"/>
        </w:rPr>
      </w:pPr>
    </w:p>
    <w:p w:rsidR="0018799F" w:rsidP="0018799F">
      <w:pPr>
        <w:pStyle w:val="BodyTextIndent"/>
        <w:ind w:firstLine="0"/>
        <w:rPr>
          <w:sz w:val="28"/>
          <w:szCs w:val="28"/>
        </w:rPr>
      </w:pPr>
    </w:p>
    <w:p w:rsidR="0018799F" w:rsidP="0018799F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>12.08.2022 года                                                                        г. Альметьевск</w:t>
      </w:r>
    </w:p>
    <w:p w:rsidR="0018799F" w:rsidP="0018799F">
      <w:pPr>
        <w:pStyle w:val="BodyTextIndent"/>
        <w:ind w:firstLine="709"/>
        <w:rPr>
          <w:sz w:val="28"/>
          <w:szCs w:val="28"/>
        </w:rPr>
      </w:pPr>
    </w:p>
    <w:p w:rsidR="0018799F" w:rsidP="0018799F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ст. 20.21 КоАП РФ, в отношении </w:t>
      </w:r>
    </w:p>
    <w:p w:rsidR="0018799F" w:rsidP="0018799F">
      <w:pPr>
        <w:pStyle w:val="BodyTextIndent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Халилова Альберта </w:t>
      </w:r>
      <w:r>
        <w:rPr>
          <w:sz w:val="28"/>
          <w:szCs w:val="28"/>
        </w:rPr>
        <w:t>Саидовича</w:t>
      </w:r>
      <w:r>
        <w:rPr>
          <w:sz w:val="28"/>
          <w:szCs w:val="28"/>
        </w:rPr>
        <w:t xml:space="preserve">, </w:t>
      </w:r>
      <w:r w:rsidR="000A3D43">
        <w:rPr>
          <w:sz w:val="28"/>
          <w:szCs w:val="28"/>
        </w:rPr>
        <w:t>ХХХХ</w:t>
      </w:r>
      <w:r w:rsidR="000A3D43">
        <w:rPr>
          <w:sz w:val="28"/>
          <w:szCs w:val="28"/>
        </w:rPr>
        <w:t xml:space="preserve"> </w:t>
      </w:r>
      <w:r w:rsidRPr="00445459">
        <w:rPr>
          <w:sz w:val="28"/>
          <w:szCs w:val="28"/>
        </w:rPr>
        <w:t>года рождения,</w:t>
      </w:r>
      <w:r>
        <w:rPr>
          <w:sz w:val="28"/>
          <w:szCs w:val="28"/>
        </w:rPr>
        <w:t xml:space="preserve"> уроженца </w:t>
      </w:r>
      <w:r w:rsidR="000A3D43">
        <w:rPr>
          <w:sz w:val="28"/>
          <w:szCs w:val="28"/>
        </w:rPr>
        <w:t>ХХХХ</w:t>
      </w:r>
      <w:r>
        <w:rPr>
          <w:sz w:val="28"/>
          <w:szCs w:val="28"/>
        </w:rPr>
        <w:t xml:space="preserve">, </w:t>
      </w:r>
      <w:r w:rsidRPr="00445459">
        <w:rPr>
          <w:sz w:val="28"/>
          <w:szCs w:val="28"/>
        </w:rPr>
        <w:t>проживающ</w:t>
      </w:r>
      <w:r>
        <w:rPr>
          <w:sz w:val="28"/>
          <w:szCs w:val="28"/>
        </w:rPr>
        <w:t>его</w:t>
      </w:r>
      <w:r w:rsidRPr="00445459">
        <w:rPr>
          <w:sz w:val="28"/>
          <w:szCs w:val="28"/>
        </w:rPr>
        <w:t xml:space="preserve"> по адресу: </w:t>
      </w:r>
      <w:r w:rsidR="000A3D43">
        <w:rPr>
          <w:sz w:val="28"/>
          <w:szCs w:val="28"/>
        </w:rPr>
        <w:t>ХХХХ</w:t>
      </w:r>
      <w:r>
        <w:rPr>
          <w:sz w:val="28"/>
          <w:szCs w:val="28"/>
        </w:rPr>
        <w:t xml:space="preserve">, </w:t>
      </w:r>
    </w:p>
    <w:p w:rsidR="0018799F" w:rsidP="0018799F">
      <w:pPr>
        <w:jc w:val="center"/>
        <w:outlineLvl w:val="0"/>
        <w:rPr>
          <w:sz w:val="28"/>
          <w:szCs w:val="28"/>
        </w:rPr>
      </w:pPr>
    </w:p>
    <w:p w:rsidR="0018799F" w:rsidP="0018799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8799F" w:rsidP="0018799F">
      <w:pPr>
        <w:jc w:val="center"/>
        <w:outlineLvl w:val="0"/>
        <w:rPr>
          <w:sz w:val="28"/>
          <w:szCs w:val="28"/>
        </w:rPr>
      </w:pPr>
    </w:p>
    <w:p w:rsidR="0018799F" w:rsidP="0018799F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Халилов А.С., 11.08.2022 года в 21 час. 55 мин., возле дома </w:t>
      </w:r>
      <w:r w:rsidR="000A3D43">
        <w:rPr>
          <w:sz w:val="28"/>
          <w:szCs w:val="28"/>
        </w:rPr>
        <w:t>ХХХХ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0A3D43">
        <w:rPr>
          <w:sz w:val="28"/>
          <w:szCs w:val="28"/>
        </w:rPr>
        <w:t xml:space="preserve"> </w:t>
      </w:r>
      <w:r>
        <w:rPr>
          <w:sz w:val="28"/>
          <w:szCs w:val="28"/>
        </w:rPr>
        <w:t>улице</w:t>
      </w:r>
      <w:r>
        <w:rPr>
          <w:sz w:val="28"/>
          <w:szCs w:val="28"/>
        </w:rPr>
        <w:t xml:space="preserve"> </w:t>
      </w:r>
      <w:r w:rsidR="000A3D43">
        <w:rPr>
          <w:sz w:val="28"/>
          <w:szCs w:val="28"/>
        </w:rPr>
        <w:t>ХХХХ</w:t>
      </w:r>
      <w:r>
        <w:rPr>
          <w:sz w:val="28"/>
          <w:szCs w:val="28"/>
        </w:rPr>
        <w:t>, в общественном месте, находился в состоянии алкогольного опьянения, оскорбляющем человеческое достоинство и общественную нравственность, имел неопрятный внешний вид, неустойчивую походку, запах алкоголя, невнятную речь.</w:t>
      </w:r>
    </w:p>
    <w:p w:rsidR="0018799F" w:rsidP="0018799F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Халилов А.С. при рассмотрении дела с протоколом согласился, вину признал, в содеянном раскаялся. </w:t>
      </w:r>
    </w:p>
    <w:p w:rsidR="0018799F" w:rsidP="001879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Статьей 20.21 КоАП РФ установлена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18799F" w:rsidP="001879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Вина подтверждается следующими доказательствами: протоколом об административном правонарушении по ст. 20.21 КоАП РФ; рапортом сотрудника ОМВД РФ по Альметьевскому району; протоколом о направлении на медицинское освидетельствование на состояние опьянения; письменными объяснениями свидетеля о том, что правонарушитель находился в общественном месте в состоянии опьянения и имел неопрятный внешний вид.</w:t>
      </w:r>
    </w:p>
    <w:p w:rsidR="0018799F" w:rsidRPr="006500F7" w:rsidP="0018799F">
      <w:pPr>
        <w:widowControl w:val="0"/>
        <w:ind w:firstLine="709"/>
        <w:jc w:val="both"/>
        <w:rPr>
          <w:sz w:val="28"/>
          <w:szCs w:val="28"/>
        </w:rPr>
      </w:pPr>
      <w:r w:rsidRPr="006500F7">
        <w:rPr>
          <w:sz w:val="28"/>
          <w:szCs w:val="28"/>
        </w:rPr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</w:t>
      </w:r>
      <w:r>
        <w:rPr>
          <w:sz w:val="28"/>
          <w:szCs w:val="28"/>
        </w:rPr>
        <w:t>20</w:t>
      </w:r>
      <w:r w:rsidRPr="006500F7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6500F7">
        <w:rPr>
          <w:sz w:val="28"/>
          <w:szCs w:val="28"/>
        </w:rPr>
        <w:t xml:space="preserve"> КоАП РФ.</w:t>
      </w:r>
    </w:p>
    <w:p w:rsidR="0018799F" w:rsidP="0018799F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Обстоятельства,</w:t>
      </w:r>
      <w:r>
        <w:rPr>
          <w:sz w:val="28"/>
          <w:szCs w:val="28"/>
        </w:rPr>
        <w:t xml:space="preserve"> смягчающие </w:t>
      </w:r>
      <w:r w:rsidRPr="00717312">
        <w:rPr>
          <w:sz w:val="28"/>
          <w:szCs w:val="28"/>
        </w:rPr>
        <w:t>административную ответственность,</w:t>
      </w:r>
      <w:r>
        <w:rPr>
          <w:sz w:val="28"/>
          <w:szCs w:val="28"/>
        </w:rPr>
        <w:t xml:space="preserve"> - не установлено. </w:t>
      </w:r>
    </w:p>
    <w:p w:rsidR="0018799F" w:rsidP="0018799F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</w:t>
      </w:r>
      <w:r w:rsidRPr="00717312">
        <w:rPr>
          <w:sz w:val="28"/>
          <w:szCs w:val="28"/>
        </w:rPr>
        <w:t>тягчающи</w:t>
      </w:r>
      <w:r>
        <w:rPr>
          <w:sz w:val="28"/>
          <w:szCs w:val="28"/>
        </w:rPr>
        <w:t>е</w:t>
      </w:r>
      <w:r w:rsidRPr="00717312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>- не установлено.</w:t>
      </w:r>
    </w:p>
    <w:p w:rsidR="0018799F" w:rsidRPr="006A3D2E" w:rsidP="0018799F">
      <w:pPr>
        <w:pStyle w:val="BodyTextIndent"/>
        <w:ind w:firstLine="709"/>
        <w:rPr>
          <w:sz w:val="28"/>
          <w:szCs w:val="28"/>
        </w:rPr>
      </w:pPr>
      <w:r w:rsidRPr="006A3D2E">
        <w:rPr>
          <w:snapToGrid w:val="0"/>
          <w:sz w:val="28"/>
          <w:szCs w:val="28"/>
        </w:rPr>
        <w:t xml:space="preserve">Руководствуясь </w:t>
      </w:r>
      <w:r w:rsidRPr="006A3D2E">
        <w:rPr>
          <w:snapToGrid w:val="0"/>
          <w:sz w:val="28"/>
          <w:szCs w:val="28"/>
        </w:rPr>
        <w:t>ст.ст</w:t>
      </w:r>
      <w:r w:rsidRPr="006A3D2E">
        <w:rPr>
          <w:snapToGrid w:val="0"/>
          <w:sz w:val="28"/>
          <w:szCs w:val="28"/>
        </w:rPr>
        <w:t>. 29.9, 29.10 К</w:t>
      </w:r>
      <w:r>
        <w:rPr>
          <w:snapToGrid w:val="0"/>
          <w:sz w:val="28"/>
          <w:szCs w:val="28"/>
        </w:rPr>
        <w:t>оАП РФ</w:t>
      </w:r>
      <w:r w:rsidRPr="006A3D2E">
        <w:rPr>
          <w:snapToGrid w:val="0"/>
          <w:sz w:val="28"/>
          <w:szCs w:val="28"/>
        </w:rPr>
        <w:t>, мировой судья</w:t>
      </w:r>
    </w:p>
    <w:p w:rsidR="0018799F" w:rsidP="0018799F">
      <w:pPr>
        <w:jc w:val="center"/>
        <w:outlineLvl w:val="0"/>
        <w:rPr>
          <w:sz w:val="28"/>
          <w:szCs w:val="28"/>
        </w:rPr>
      </w:pPr>
    </w:p>
    <w:p w:rsidR="0018799F" w:rsidP="0018799F">
      <w:pPr>
        <w:jc w:val="center"/>
        <w:outlineLvl w:val="0"/>
        <w:rPr>
          <w:sz w:val="28"/>
          <w:szCs w:val="28"/>
        </w:rPr>
      </w:pPr>
      <w:r w:rsidRPr="00F860C3">
        <w:rPr>
          <w:sz w:val="28"/>
          <w:szCs w:val="28"/>
        </w:rPr>
        <w:t>ПОСТАНОВИЛ:</w:t>
      </w:r>
    </w:p>
    <w:p w:rsidR="0018799F" w:rsidP="0018799F">
      <w:pPr>
        <w:jc w:val="center"/>
        <w:outlineLvl w:val="0"/>
        <w:rPr>
          <w:sz w:val="28"/>
          <w:szCs w:val="28"/>
        </w:rPr>
      </w:pPr>
    </w:p>
    <w:p w:rsidR="0018799F" w:rsidP="00187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Халилова </w:t>
      </w:r>
      <w:r w:rsidR="000A3D43">
        <w:rPr>
          <w:sz w:val="28"/>
          <w:szCs w:val="28"/>
        </w:rPr>
        <w:t>А.С.</w:t>
      </w:r>
      <w:r>
        <w:rPr>
          <w:sz w:val="28"/>
          <w:szCs w:val="28"/>
        </w:rPr>
        <w:t xml:space="preserve"> по ст. 20.21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штрафа в размере 500 (пятьсот) рублей.</w:t>
      </w:r>
    </w:p>
    <w:p w:rsidR="0018799F" w:rsidRPr="00204DC1" w:rsidP="0018799F">
      <w:pPr>
        <w:ind w:right="140" w:firstLine="709"/>
        <w:jc w:val="both"/>
        <w:rPr>
          <w:color w:val="000000"/>
          <w:sz w:val="28"/>
          <w:szCs w:val="28"/>
        </w:rPr>
      </w:pPr>
      <w:r w:rsidRPr="00204DC1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</w:t>
      </w:r>
      <w:r w:rsidRPr="00204DC1">
        <w:rPr>
          <w:color w:val="000000"/>
          <w:sz w:val="28"/>
          <w:szCs w:val="28"/>
        </w:rPr>
        <w:t>част</w:t>
      </w:r>
      <w:r>
        <w:rPr>
          <w:color w:val="000000"/>
          <w:sz w:val="28"/>
          <w:szCs w:val="28"/>
        </w:rPr>
        <w:t>ью</w:t>
      </w:r>
      <w:r w:rsidRPr="00204DC1">
        <w:rPr>
          <w:color w:val="000000"/>
          <w:sz w:val="28"/>
          <w:szCs w:val="28"/>
        </w:rPr>
        <w:t xml:space="preserve">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color w:val="000000"/>
          <w:sz w:val="28"/>
          <w:szCs w:val="28"/>
        </w:rPr>
        <w:t xml:space="preserve"> по р</w:t>
      </w:r>
      <w:r w:rsidRPr="00204DC1">
        <w:rPr>
          <w:color w:val="000000"/>
          <w:sz w:val="28"/>
          <w:szCs w:val="28"/>
        </w:rPr>
        <w:t>еквизит</w:t>
      </w:r>
      <w:r>
        <w:rPr>
          <w:color w:val="000000"/>
          <w:sz w:val="28"/>
          <w:szCs w:val="28"/>
        </w:rPr>
        <w:t>ам</w:t>
      </w:r>
      <w:r w:rsidRPr="00204DC1">
        <w:rPr>
          <w:color w:val="000000"/>
          <w:sz w:val="28"/>
          <w:szCs w:val="28"/>
        </w:rPr>
        <w:t>: Р/С-40101810800000010001; Банк ГРКЦ НБ РТ Банка России, г. Казань; ОКТМО-92701000001; Получатель платежа УФК по РТ (Министерство юстиции РТ); ИНН-1654003139; КПП получателя 165501001; БИК-049205001; КБК-73111601203019000140, УИН</w:t>
      </w:r>
      <w:r>
        <w:rPr>
          <w:color w:val="000000"/>
          <w:sz w:val="28"/>
          <w:szCs w:val="28"/>
        </w:rPr>
        <w:t>0</w:t>
      </w:r>
      <w:r w:rsidRPr="00204DC1">
        <w:rPr>
          <w:color w:val="000000"/>
          <w:sz w:val="28"/>
          <w:szCs w:val="28"/>
        </w:rPr>
        <w:t>31869090000000002</w:t>
      </w:r>
      <w:r>
        <w:rPr>
          <w:color w:val="000000"/>
          <w:sz w:val="28"/>
          <w:szCs w:val="28"/>
        </w:rPr>
        <w:t>9571570</w:t>
      </w:r>
      <w:r w:rsidRPr="00204DC1">
        <w:rPr>
          <w:color w:val="000000"/>
          <w:sz w:val="28"/>
          <w:szCs w:val="28"/>
        </w:rPr>
        <w:t>.</w:t>
      </w:r>
    </w:p>
    <w:p w:rsidR="0018799F" w:rsidRPr="006A3D2E" w:rsidP="0018799F">
      <w:pPr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Постановление может быть обжаловано в </w:t>
      </w:r>
      <w:r w:rsidRPr="006A3D2E">
        <w:rPr>
          <w:sz w:val="28"/>
          <w:szCs w:val="28"/>
        </w:rPr>
        <w:t>Альметьевский</w:t>
      </w:r>
      <w:r w:rsidRPr="006A3D2E">
        <w:rPr>
          <w:sz w:val="28"/>
          <w:szCs w:val="28"/>
        </w:rPr>
        <w:t xml:space="preserve"> городской суд Республики Татарстан в течение 10 дней со дня вручения или получения копии постановления.</w:t>
      </w:r>
    </w:p>
    <w:p w:rsidR="0018799F" w:rsidP="0018799F">
      <w:pPr>
        <w:ind w:firstLine="720"/>
        <w:jc w:val="both"/>
        <w:rPr>
          <w:sz w:val="28"/>
          <w:szCs w:val="28"/>
        </w:rPr>
      </w:pPr>
    </w:p>
    <w:p w:rsidR="0018799F" w:rsidP="0018799F">
      <w:pPr>
        <w:ind w:firstLine="720"/>
        <w:jc w:val="both"/>
        <w:rPr>
          <w:sz w:val="28"/>
          <w:szCs w:val="28"/>
        </w:rPr>
      </w:pPr>
    </w:p>
    <w:p w:rsidR="0018799F" w:rsidRPr="006A3D2E" w:rsidP="0018799F">
      <w:pPr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C1"/>
    <w:rsid w:val="000A3D43"/>
    <w:rsid w:val="0018799F"/>
    <w:rsid w:val="00204DC1"/>
    <w:rsid w:val="003370C1"/>
    <w:rsid w:val="0040018B"/>
    <w:rsid w:val="00445459"/>
    <w:rsid w:val="006500F7"/>
    <w:rsid w:val="006A3D2E"/>
    <w:rsid w:val="00717312"/>
    <w:rsid w:val="00F860C3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CB50808-D39B-4806-B00B-29FFBBC9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9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18799F"/>
    <w:pPr>
      <w:ind w:firstLine="1134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18799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