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F5F" w:rsidRPr="00C05F5F" w:rsidP="00C05F5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C05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0082-01-2022-002197-87                              </w:t>
      </w:r>
    </w:p>
    <w:p w:rsidR="00C05F5F" w:rsidRPr="00C05F5F" w:rsidP="00C05F5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№5-336/2022-1</w:t>
      </w:r>
    </w:p>
    <w:p w:rsidR="00C05F5F" w:rsidRPr="00C05F5F" w:rsidP="00C05F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5F5F" w:rsidRPr="00C05F5F" w:rsidP="00C05F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C05F5F" w:rsidRPr="00C05F5F" w:rsidP="00C05F5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5F" w:rsidRPr="00C05F5F" w:rsidP="00C05F5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23.06.2022 года                                                                        г. Альметьевск</w:t>
      </w:r>
    </w:p>
    <w:p w:rsidR="00C05F5F" w:rsidRPr="00C05F5F" w:rsidP="00C05F5F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3 ст. 19.24 КоАП РФ,</w:t>
      </w:r>
    </w:p>
    <w:p w:rsidR="00C05F5F" w:rsidRPr="00C05F5F" w:rsidP="00C05F5F">
      <w:pPr>
        <w:widowControl w:val="0"/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Саматова Р</w:t>
      </w:r>
      <w:r w:rsidR="008C7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C7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7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8A0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8A0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="008A0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C760E" w:rsidP="00C05F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5F" w:rsidRPr="00C05F5F" w:rsidP="00C05F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05F5F" w:rsidRPr="00C05F5F" w:rsidP="00C05F5F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Саматов Р.С., 19.06.2022 года, в 23 час. 55 мин., отсутствовал по месту постоянного проживания по адресу: </w:t>
      </w:r>
      <w:r w:rsidR="008A0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тем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нарушил установленные решением суда ограничения в виде запрета пребывания вне жилого или иного помещения, являющегося местом жительства либо пребывания, в ночное время с 22 часов до 6 часов следующего дня. Ранее постановлением мирового судьи судебного участка № 2 по Альметьевскому судебному району Республики Татарстан от 30.06.2021 года, вступившим в законную силу 13.07.2021 года, был привлечен к административной ответственности по части 1 ст.19.24 КоАП РФ.</w:t>
      </w:r>
    </w:p>
    <w:p w:rsidR="00C05F5F" w:rsidRPr="00C05F5F" w:rsidP="00C05F5F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Саматов Р.С. при рассмотрении дела с протоколом согласился частично, указав, что находился дома и не слышал, что кто-то приходил.</w:t>
      </w:r>
    </w:p>
    <w:p w:rsidR="00C05F5F" w:rsidRPr="00C05F5F" w:rsidP="00C0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3 ст. 19.24 КоАП РФ установлена ответственность за повторное в течение одного года совершение административного правонарушения, предусмотренного </w:t>
      </w:r>
      <w:hyperlink r:id="rId4" w:history="1">
        <w:r w:rsidRPr="00C05F5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</w:t>
        </w:r>
      </w:hyperlink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действия (бездействие) не содержат уголовно наказуемого деяния. 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C05F5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C05F5F" w:rsidRPr="00C05F5F" w:rsidP="00C05F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актом посещения поднадзорного лица; решением Альметьевского городского суда  РТ №2а-3791/2019 от 15.10.2019, вступившим в законную силу 30.10.2019,  об установлении административного надзора; рапортом сотрудника ОМВД РФ по Альметьевскому району о том, что поднадзорным лицом допущено нарушение установленных судом ограничений; справкой ИАЗ ОМВД РФ по Альметьевскому району; постановлением от 30.06.2021 года, согласно которому правонарушитель ранее привлекался к административной ответственности по части 1 ст.19.24 КоАП РФ за несоблюдение установленных ограничений.</w:t>
      </w:r>
    </w:p>
    <w:p w:rsidR="00C05F5F" w:rsidRPr="00C05F5F" w:rsidP="00C05F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C05F5F" w:rsidRPr="00C05F5F" w:rsidP="00C05F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C05F5F" w:rsidRPr="00C05F5F" w:rsidP="00C05F5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учитывают характер и обстоятельства совершенного правонарушения, его тяжесть, личность и состояние здоровья виновного, семейное положение, справку ИАЗ ОМВД РФ по Альметьевскому району об административных взысканиях за нарушение общественного порядка и считает необходимым назначить наказание в виде обязательных работ.</w:t>
      </w:r>
    </w:p>
    <w:p w:rsidR="00C05F5F" w:rsidRPr="00C05F5F" w:rsidP="00C05F5F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C05F5F" w:rsidRPr="00C05F5F" w:rsidP="00C05F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A0CE5" w:rsidP="00C0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5F" w:rsidRPr="00C05F5F" w:rsidP="00C0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Саматова Р</w:t>
      </w:r>
      <w:r w:rsidR="008A0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0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3 ст. 19.24 КоАП РФ подвергнуть административному наказанию в виде обязательных работ на срок 20 (двадцать) часов.</w:t>
      </w:r>
    </w:p>
    <w:p w:rsidR="00C05F5F" w:rsidRPr="00C05F5F" w:rsidP="00C0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направить в Альметьевский районный отдел судебных приставов УФССР РФ по РТ для исполнения в </w:t>
      </w:r>
      <w:hyperlink r:id="rId6" w:history="1">
        <w:r w:rsidRPr="00C05F5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федеральным законодательством. </w:t>
      </w:r>
    </w:p>
    <w:p w:rsidR="00C05F5F" w:rsidRPr="00C05F5F" w:rsidP="00C0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C05F5F" w:rsidRPr="00C05F5F" w:rsidP="00C05F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5F" w:rsidRPr="00C05F5F" w:rsidP="00C0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C05F5F" w:rsidRPr="00C05F5F" w:rsidP="00C05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CF"/>
    <w:rsid w:val="008A0CE5"/>
    <w:rsid w:val="008C760E"/>
    <w:rsid w:val="00A076CF"/>
    <w:rsid w:val="00C05F5F"/>
    <w:rsid w:val="00C77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FCFC33-51C4-431F-BCC5-07DA6335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3D3672139594937ADFBAFD1FADADA2D8EA68C7AD7043BF0F80E7281D0A31826A836BE025EFM3a7J" TargetMode="External" /><Relationship Id="rId5" Type="http://schemas.openxmlformats.org/officeDocument/2006/relationships/hyperlink" Target="consultantplus://offline/ref=884A42107577DDED0BE78DFDEE5637F2A97223E2D360C18A493DF0783FAC5820441F33A863A2BAC1N6b0J" TargetMode="External" /><Relationship Id="rId6" Type="http://schemas.openxmlformats.org/officeDocument/2006/relationships/hyperlink" Target="consultantplus://offline/ref=42E36F7E98E40DC64BA137CB20066AB5BA005403543E2C6D8BFBE8B600C51304AF46268E31g7u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