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6B6E" w:rsidRPr="00576B6E" w:rsidP="00576B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B6E" w:rsidRPr="00576B6E" w:rsidP="00576B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B6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№5-331/2022-1</w:t>
      </w:r>
    </w:p>
    <w:p w:rsidR="00576B6E" w:rsidRPr="00576B6E" w:rsidP="00576B6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B6E" w:rsidRPr="00576B6E" w:rsidP="00576B6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B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576B6E" w:rsidRPr="00576B6E" w:rsidP="00576B6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B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57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делу об административном правонарушении</w:t>
      </w:r>
    </w:p>
    <w:p w:rsidR="00576B6E" w:rsidRPr="00576B6E" w:rsidP="00576B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B6E" w:rsidRPr="00576B6E" w:rsidP="00576B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B6E" w:rsidRPr="00576B6E" w:rsidP="00576B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B6E">
        <w:rPr>
          <w:rFonts w:ascii="Times New Roman" w:eastAsia="Times New Roman" w:hAnsi="Times New Roman" w:cs="Times New Roman"/>
          <w:sz w:val="28"/>
          <w:szCs w:val="28"/>
          <w:lang w:eastAsia="ru-RU"/>
        </w:rPr>
        <w:t>22.06.2022 года                                                                                 г. Альметьевск</w:t>
      </w:r>
    </w:p>
    <w:p w:rsidR="00576B6E" w:rsidRPr="00576B6E" w:rsidP="00576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B6E" w:rsidRPr="00576B6E" w:rsidP="00576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1 по Альметьевскому судебному району Республики Татарстан Пещеров В.И., рассмотрев в режиме видеоконференцсвязи дело об административном правонарушении по части 1 ст. 20.25 КоАП РФ, в отношении </w:t>
      </w:r>
    </w:p>
    <w:p w:rsidR="00576B6E" w:rsidRPr="00576B6E" w:rsidP="00576B6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B6E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Мухарямова Т</w:t>
      </w:r>
      <w:r w:rsidR="004B3B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7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4B3B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7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B3B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57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4B3B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57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по адресу: </w:t>
      </w:r>
      <w:r w:rsidR="004B3B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57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B3B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57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B3B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57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576B6E" w:rsidRPr="00576B6E" w:rsidP="00576B6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B6E" w:rsidRPr="00576B6E" w:rsidP="00576B6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B6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576B6E" w:rsidRPr="00576B6E" w:rsidP="00576B6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B6E" w:rsidRPr="00576B6E" w:rsidP="00576B6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B6E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Мухарямов Т.М. на основании постановления начальника полиции отдела МВД России по Альметьевскому району от 19.03.2022 года, вступившего в законную силу 30.03.2022 года, по ст. 20.21 КоАП РФ был подвергнут административному штрафу в размере 500 рублей, который в установленный законом срок не был уплачен.</w:t>
      </w:r>
    </w:p>
    <w:p w:rsidR="00576B6E" w:rsidRPr="00576B6E" w:rsidP="00576B6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B6E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Мухарямов Т.М. при рассмотрении дела с протоколом согласился, указав, что после составления протокола штраф не уплатил.</w:t>
      </w:r>
    </w:p>
    <w:p w:rsidR="00576B6E" w:rsidRPr="00576B6E" w:rsidP="00576B6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ч. 1 ст. 32.2 КоАП РФ, административный </w:t>
      </w:r>
      <w:r w:rsidRPr="00576B6E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 должен</w:t>
      </w:r>
      <w:r w:rsidRPr="0057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уплачен не позднее 60 дней со дня вступления постановления о наложении административного штрафа в законную силу.</w:t>
      </w:r>
    </w:p>
    <w:p w:rsidR="00576B6E" w:rsidRPr="00576B6E" w:rsidP="00576B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B6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ст. 20.25 КоАП РФ установлена ответственность за неуплату административного штрафа в срок, предусмотренный КоАП РФ.</w:t>
      </w:r>
    </w:p>
    <w:p w:rsidR="00576B6E" w:rsidRPr="00576B6E" w:rsidP="00576B6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B6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подтверждается протоколом об административном правонарушении, постановлением о назначении административного штрафа.</w:t>
      </w:r>
    </w:p>
    <w:p w:rsidR="00576B6E" w:rsidRPr="00576B6E" w:rsidP="00576B6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B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смягчающие ответственность, - не установлено.</w:t>
      </w:r>
    </w:p>
    <w:p w:rsidR="00576B6E" w:rsidRPr="00576B6E" w:rsidP="00576B6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B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отягчающие ответственность, - не установлено.</w:t>
      </w:r>
    </w:p>
    <w:p w:rsidR="00576B6E" w:rsidRPr="00576B6E" w:rsidP="00576B6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определении меры наказания мировой судья учитывает характер и обстоятельства совершенного правонарушения, его тяжесть, личность и состояние здоровья виновного, семейное положение, справку ОМВД России </w:t>
      </w:r>
      <w:r w:rsidRPr="0057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Альметьевскому району об административных взысканиях и в целях исправления виновного и недопущения совершения им повторных правонарушений считает необходимым назначить наказание в виде административного ареста.</w:t>
      </w:r>
    </w:p>
    <w:p w:rsidR="00576B6E" w:rsidRPr="00576B6E" w:rsidP="00576B6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76B6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Мировым судьей при рассмотрении дела не установлено данных</w:t>
      </w:r>
      <w:r w:rsidRPr="00576B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свидетельствующих о наличии обстоятельств, перечисленных в </w:t>
      </w:r>
      <w:hyperlink r:id="rId4" w:anchor="/document/12125267/entry/3902" w:history="1">
        <w:r w:rsidRPr="00576B6E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FFFFFF"/>
            <w:lang w:eastAsia="ru-RU"/>
          </w:rPr>
          <w:t>части 2 статьи 3.9</w:t>
        </w:r>
      </w:hyperlink>
      <w:r w:rsidRPr="00576B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Кодекса Российской Федерации об административных правонарушениях, в качестве препятствия для назначения административного наказания в виде </w:t>
      </w:r>
      <w:r w:rsidRPr="00576B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административного ареста.</w:t>
      </w:r>
    </w:p>
    <w:p w:rsidR="00576B6E" w:rsidRPr="00576B6E" w:rsidP="00576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B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Руководствуясь ст.ст. 29.9, 29.10 КоАП РФ, мировой судья</w:t>
      </w:r>
    </w:p>
    <w:p w:rsidR="00576B6E" w:rsidRPr="00576B6E" w:rsidP="00576B6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B6E" w:rsidRPr="00576B6E" w:rsidP="00576B6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B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576B6E" w:rsidRPr="00576B6E" w:rsidP="00576B6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B6E" w:rsidRPr="00576B6E" w:rsidP="00576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B6E" w:rsidRPr="00576B6E" w:rsidP="00576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B6E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Мухарямова Т</w:t>
      </w:r>
      <w:r w:rsidRPr="004B3B82" w:rsidR="004B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76B6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B3B82" w:rsidR="004B3B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7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части 1 ст. 20.25 КоАП РФ подвергнуть административному наказанию в виде административного ареста на срок 3 (трое) суток.</w:t>
      </w:r>
    </w:p>
    <w:p w:rsidR="00576B6E" w:rsidRPr="00576B6E" w:rsidP="00576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административного ареста исчислять с </w:t>
      </w:r>
      <w:r w:rsidR="004B3B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57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:rsidR="00576B6E" w:rsidRPr="00576B6E" w:rsidP="00576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об административном аресте направить </w:t>
      </w:r>
      <w:r w:rsidRPr="00576B6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 немедленного</w:t>
      </w:r>
      <w:r w:rsidRPr="0057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исполнения в Отдел МВД России по Альметьевскому району.</w:t>
      </w:r>
    </w:p>
    <w:p w:rsidR="00576B6E" w:rsidRPr="00576B6E" w:rsidP="00576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B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Республики Татарстан в течение 10 дней со дня вручения или получения копии постановления.</w:t>
      </w:r>
    </w:p>
    <w:p w:rsidR="00576B6E" w:rsidRPr="00576B6E" w:rsidP="00576B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B6E" w:rsidRPr="00576B6E" w:rsidP="00576B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B6E" w:rsidRPr="00576B6E" w:rsidP="00576B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B6E" w:rsidRPr="00576B6E" w:rsidP="00576B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              В.И. Пещеров </w:t>
      </w:r>
    </w:p>
    <w:p w:rsidR="00576B6E" w:rsidRPr="00576B6E" w:rsidP="00576B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AA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8FC"/>
    <w:rsid w:val="00295AA2"/>
    <w:rsid w:val="004B3B82"/>
    <w:rsid w:val="00576B6E"/>
    <w:rsid w:val="009918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2111ED1-2E58-4C9D-A377-06DE6F585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