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4E6" w:rsidRPr="00E13AD2" w:rsidP="00CE54E6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>0082-01-2022-001832-18</w:t>
      </w:r>
    </w:p>
    <w:p w:rsidR="00CE54E6" w:rsidRPr="00E13AD2" w:rsidP="00CE54E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№5-270/2022-1</w:t>
      </w: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CE54E6" w:rsidRPr="00E13AD2" w:rsidP="00CE54E6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CE54E6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09.06.2022 года                                               </w:t>
      </w:r>
      <w:r w:rsidR="003F63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3AD2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CE54E6" w:rsidRPr="00E13AD2" w:rsidP="003F63EF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3F63EF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CE54E6" w:rsidRPr="00E13AD2" w:rsidP="003F63EF">
      <w:pPr>
        <w:pStyle w:val="BodyTextInden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3F63EF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3F63EF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3F6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3F6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3F6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в/у </w:t>
      </w:r>
      <w:r w:rsidR="003F6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CE54E6" w:rsidRPr="00E13AD2" w:rsidP="00CE54E6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Исмаев В.В. в связи нарушением правил дорожного движения на </w:t>
      </w:r>
      <w:r w:rsidRPr="00E13AD2">
        <w:rPr>
          <w:rFonts w:ascii="Times New Roman" w:hAnsi="Times New Roman" w:cs="Times New Roman"/>
          <w:sz w:val="28"/>
          <w:szCs w:val="28"/>
        </w:rPr>
        <w:t>основании  постановления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ГИБДД №18810216222304704553 от 21.01.2022 года, вступившего в законную силу 01.02.2022 года, по ст. 12.2 ч.1 КоАП РФ подвергнут административному наказанию в виде административного штрафа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01770165 от 27.04.2022 года по части 1 ст. 20.25 КоАП РФ.  </w:t>
      </w:r>
    </w:p>
    <w:p w:rsidR="00CE54E6" w:rsidRPr="00E13AD2" w:rsidP="00CE54E6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 В.В. при рассмотрении дела с протоколом согласился.</w:t>
      </w:r>
    </w:p>
    <w:p w:rsidR="00CE54E6" w:rsidRPr="00E13AD2" w:rsidP="00CE54E6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административный </w:t>
      </w:r>
      <w:r w:rsidRPr="00E13AD2">
        <w:rPr>
          <w:rFonts w:ascii="Times New Roman" w:hAnsi="Times New Roman" w:cs="Times New Roman"/>
          <w:sz w:val="28"/>
          <w:szCs w:val="28"/>
        </w:rPr>
        <w:t>штраф  должен</w:t>
      </w:r>
      <w:r w:rsidRPr="00E13AD2">
        <w:rPr>
          <w:rFonts w:ascii="Times New Roman" w:hAnsi="Times New Roman" w:cs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CE54E6" w:rsidRPr="00E13AD2" w:rsidP="00CE54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CE54E6" w:rsidRPr="00E13AD2" w:rsidP="00CE5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CE54E6" w:rsidRPr="00E13AD2" w:rsidP="00CE5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E13AD2">
        <w:rPr>
          <w:rFonts w:ascii="Times New Roman" w:hAnsi="Times New Roman" w:cs="Times New Roman"/>
          <w:sz w:val="28"/>
          <w:szCs w:val="28"/>
        </w:rPr>
        <w:t>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CE54E6" w:rsidRPr="00E13AD2" w:rsidP="00CE5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CE54E6" w:rsidRPr="00E13AD2" w:rsidP="00CE5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CE54E6" w:rsidRPr="00E13AD2" w:rsidP="00CE5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CE54E6" w:rsidRPr="00E13AD2" w:rsidP="00CE54E6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E54E6" w:rsidRPr="00E13AD2" w:rsidP="00CE54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CE5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3F63EF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3F63EF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CE54E6" w:rsidRPr="00E13AD2" w:rsidP="00CE54E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54E6" w:rsidRPr="00E13AD2" w:rsidP="00CE5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УИН0318690900000000028649186. </w:t>
      </w:r>
    </w:p>
    <w:p w:rsidR="00CE54E6" w:rsidRPr="00E13AD2" w:rsidP="00CE5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CE54E6" w:rsidRPr="00E13AD2" w:rsidP="00CE5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E6" w:rsidRPr="00E13AD2" w:rsidP="00CE54E6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70"/>
    <w:rsid w:val="003F63EF"/>
    <w:rsid w:val="006C7A8B"/>
    <w:rsid w:val="00925C70"/>
    <w:rsid w:val="00CE54E6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7A577C-2336-41A5-BE22-60D8C370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E54E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E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