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4AB9" w:rsidP="00A54AB9">
      <w:pPr>
        <w:tabs>
          <w:tab w:val="left" w:pos="7200"/>
        </w:tabs>
        <w:ind w:right="-2"/>
        <w:rPr>
          <w:sz w:val="28"/>
          <w:szCs w:val="28"/>
        </w:rPr>
      </w:pPr>
    </w:p>
    <w:p w:rsidR="005944B3" w:rsidP="005944B3">
      <w:pPr>
        <w:jc w:val="right"/>
        <w:rPr>
          <w:sz w:val="28"/>
          <w:szCs w:val="28"/>
        </w:rPr>
      </w:pPr>
      <w:r w:rsidRPr="0035181E">
        <w:rPr>
          <w:sz w:val="28"/>
          <w:szCs w:val="28"/>
        </w:rPr>
        <w:t>УИД 16</w:t>
      </w:r>
      <w:r w:rsidRPr="0035181E">
        <w:rPr>
          <w:sz w:val="28"/>
          <w:szCs w:val="28"/>
          <w:lang w:val="en-US"/>
        </w:rPr>
        <w:t>MS</w:t>
      </w:r>
      <w:r w:rsidRPr="0035181E">
        <w:rPr>
          <w:sz w:val="28"/>
          <w:szCs w:val="28"/>
        </w:rPr>
        <w:t>0082-01-20</w:t>
      </w:r>
      <w:r>
        <w:rPr>
          <w:sz w:val="28"/>
          <w:szCs w:val="28"/>
        </w:rPr>
        <w:t>22</w:t>
      </w:r>
      <w:r w:rsidRPr="0035181E">
        <w:rPr>
          <w:sz w:val="28"/>
          <w:szCs w:val="28"/>
        </w:rPr>
        <w:t>-00</w:t>
      </w:r>
      <w:r>
        <w:rPr>
          <w:sz w:val="28"/>
          <w:szCs w:val="28"/>
        </w:rPr>
        <w:t>0266</w:t>
      </w:r>
      <w:r w:rsidRPr="0035181E">
        <w:rPr>
          <w:sz w:val="28"/>
          <w:szCs w:val="28"/>
        </w:rPr>
        <w:t>-</w:t>
      </w:r>
      <w:r>
        <w:rPr>
          <w:sz w:val="28"/>
          <w:szCs w:val="28"/>
        </w:rPr>
        <w:t>60</w:t>
      </w:r>
      <w:r w:rsidRPr="0035181E">
        <w:rPr>
          <w:sz w:val="28"/>
          <w:szCs w:val="28"/>
        </w:rPr>
        <w:t xml:space="preserve">                                </w:t>
      </w:r>
    </w:p>
    <w:p w:rsidR="005944B3" w:rsidP="005944B3">
      <w:pPr>
        <w:tabs>
          <w:tab w:val="center" w:pos="4677"/>
          <w:tab w:val="right" w:pos="9354"/>
        </w:tabs>
        <w:ind w:right="-2"/>
        <w:jc w:val="right"/>
        <w:rPr>
          <w:sz w:val="28"/>
          <w:szCs w:val="28"/>
        </w:rPr>
      </w:pPr>
      <w:r>
        <w:rPr>
          <w:sz w:val="28"/>
          <w:szCs w:val="28"/>
        </w:rPr>
        <w:t>Дело №5-27/2022-1</w:t>
      </w:r>
    </w:p>
    <w:p w:rsidR="005944B3" w:rsidP="005944B3">
      <w:pPr>
        <w:tabs>
          <w:tab w:val="center" w:pos="4677"/>
          <w:tab w:val="right" w:pos="9354"/>
        </w:tabs>
        <w:ind w:right="-2"/>
        <w:jc w:val="center"/>
        <w:rPr>
          <w:sz w:val="28"/>
          <w:szCs w:val="28"/>
        </w:rPr>
      </w:pPr>
    </w:p>
    <w:p w:rsidR="005944B3" w:rsidP="005944B3">
      <w:pPr>
        <w:tabs>
          <w:tab w:val="center" w:pos="4677"/>
          <w:tab w:val="right" w:pos="9354"/>
        </w:tabs>
        <w:ind w:right="-2"/>
        <w:jc w:val="center"/>
        <w:rPr>
          <w:sz w:val="28"/>
          <w:szCs w:val="28"/>
        </w:rPr>
      </w:pPr>
      <w:r>
        <w:rPr>
          <w:sz w:val="28"/>
          <w:szCs w:val="28"/>
        </w:rPr>
        <w:t>ПОСТАНОВЛЕНИЕ</w:t>
      </w:r>
    </w:p>
    <w:p w:rsidR="005944B3" w:rsidP="005944B3">
      <w:pPr>
        <w:ind w:right="-2"/>
        <w:jc w:val="center"/>
        <w:rPr>
          <w:sz w:val="28"/>
          <w:szCs w:val="28"/>
        </w:rPr>
      </w:pPr>
      <w:r>
        <w:rPr>
          <w:sz w:val="28"/>
          <w:szCs w:val="28"/>
        </w:rPr>
        <w:t>по</w:t>
      </w:r>
      <w:r>
        <w:rPr>
          <w:sz w:val="28"/>
          <w:szCs w:val="28"/>
        </w:rPr>
        <w:t xml:space="preserve"> делу об административном правонарушении</w:t>
      </w:r>
    </w:p>
    <w:p w:rsidR="005944B3" w:rsidP="005944B3">
      <w:pPr>
        <w:tabs>
          <w:tab w:val="left" w:pos="8100"/>
        </w:tabs>
        <w:ind w:right="-2"/>
        <w:rPr>
          <w:sz w:val="28"/>
          <w:szCs w:val="28"/>
        </w:rPr>
      </w:pPr>
    </w:p>
    <w:p w:rsidR="005944B3" w:rsidP="005944B3">
      <w:pPr>
        <w:tabs>
          <w:tab w:val="left" w:pos="8100"/>
        </w:tabs>
        <w:ind w:right="-2"/>
        <w:rPr>
          <w:sz w:val="28"/>
          <w:szCs w:val="28"/>
        </w:rPr>
      </w:pPr>
      <w:r>
        <w:rPr>
          <w:sz w:val="28"/>
          <w:szCs w:val="28"/>
        </w:rPr>
        <w:t>24.01.2022 года                                                                              г. Альметьевск</w:t>
      </w:r>
    </w:p>
    <w:p w:rsidR="005944B3" w:rsidP="005944B3">
      <w:pPr>
        <w:ind w:right="-2" w:firstLine="709"/>
        <w:jc w:val="both"/>
        <w:rPr>
          <w:sz w:val="28"/>
          <w:szCs w:val="28"/>
        </w:rPr>
      </w:pPr>
    </w:p>
    <w:p w:rsidR="005944B3" w:rsidP="005944B3">
      <w:pPr>
        <w:ind w:right="-2" w:firstLine="709"/>
        <w:jc w:val="both"/>
        <w:rPr>
          <w:sz w:val="28"/>
          <w:szCs w:val="28"/>
        </w:rPr>
      </w:pPr>
      <w:r>
        <w:rPr>
          <w:sz w:val="28"/>
          <w:szCs w:val="28"/>
        </w:rPr>
        <w:t>Мировой судья судебного участка № 1 по Альметьевскому судебному району РТ В.И. Пещеров, рассмотрев в режиме видеоконференцсвязи</w:t>
      </w:r>
      <w:r w:rsidRPr="00A96337">
        <w:rPr>
          <w:sz w:val="28"/>
          <w:szCs w:val="28"/>
        </w:rPr>
        <w:t xml:space="preserve"> дело </w:t>
      </w:r>
      <w:r>
        <w:rPr>
          <w:sz w:val="28"/>
          <w:szCs w:val="28"/>
        </w:rPr>
        <w:t xml:space="preserve">об административном правонарушении по части 1 статьи 6.9 КоАП РФ в отношении:  </w:t>
      </w:r>
    </w:p>
    <w:p w:rsidR="005944B3" w:rsidP="005944B3">
      <w:pPr>
        <w:ind w:right="-2" w:firstLine="709"/>
        <w:jc w:val="both"/>
        <w:rPr>
          <w:sz w:val="28"/>
          <w:szCs w:val="28"/>
        </w:rPr>
      </w:pPr>
      <w:r>
        <w:rPr>
          <w:sz w:val="28"/>
          <w:szCs w:val="28"/>
        </w:rPr>
        <w:t>Боталиной В</w:t>
      </w:r>
      <w:r w:rsidR="0044782E">
        <w:rPr>
          <w:sz w:val="28"/>
          <w:szCs w:val="28"/>
        </w:rPr>
        <w:t>.</w:t>
      </w:r>
      <w:r>
        <w:rPr>
          <w:sz w:val="28"/>
          <w:szCs w:val="28"/>
        </w:rPr>
        <w:t>А</w:t>
      </w:r>
      <w:r w:rsidR="0044782E">
        <w:rPr>
          <w:sz w:val="28"/>
          <w:szCs w:val="28"/>
        </w:rPr>
        <w:t>.</w:t>
      </w:r>
      <w:r>
        <w:rPr>
          <w:sz w:val="28"/>
          <w:szCs w:val="28"/>
        </w:rPr>
        <w:t xml:space="preserve">, </w:t>
      </w:r>
      <w:r w:rsidR="0044782E">
        <w:rPr>
          <w:sz w:val="28"/>
          <w:szCs w:val="28"/>
          <w:lang w:val="en-US"/>
        </w:rPr>
        <w:t>XXXX</w:t>
      </w:r>
      <w:r w:rsidR="0044782E">
        <w:rPr>
          <w:sz w:val="28"/>
          <w:szCs w:val="28"/>
        </w:rPr>
        <w:t xml:space="preserve"> </w:t>
      </w:r>
      <w:r>
        <w:rPr>
          <w:sz w:val="28"/>
          <w:szCs w:val="28"/>
        </w:rPr>
        <w:t xml:space="preserve"> </w:t>
      </w:r>
      <w:r w:rsidRPr="00445459">
        <w:rPr>
          <w:sz w:val="28"/>
          <w:szCs w:val="28"/>
        </w:rPr>
        <w:t>года</w:t>
      </w:r>
      <w:r w:rsidRPr="00445459">
        <w:rPr>
          <w:sz w:val="28"/>
          <w:szCs w:val="28"/>
        </w:rPr>
        <w:t xml:space="preserve"> рождения, урожен</w:t>
      </w:r>
      <w:r>
        <w:rPr>
          <w:sz w:val="28"/>
          <w:szCs w:val="28"/>
        </w:rPr>
        <w:t xml:space="preserve">ки </w:t>
      </w:r>
      <w:r w:rsidR="0044782E">
        <w:rPr>
          <w:sz w:val="28"/>
          <w:szCs w:val="28"/>
          <w:lang w:val="en-US"/>
        </w:rPr>
        <w:t>XXXX</w:t>
      </w:r>
      <w:r>
        <w:rPr>
          <w:sz w:val="28"/>
          <w:szCs w:val="28"/>
        </w:rPr>
        <w:t xml:space="preserve">, </w:t>
      </w:r>
      <w:r w:rsidRPr="00445459">
        <w:rPr>
          <w:sz w:val="28"/>
          <w:szCs w:val="28"/>
        </w:rPr>
        <w:t>проживающе</w:t>
      </w:r>
      <w:r>
        <w:rPr>
          <w:sz w:val="28"/>
          <w:szCs w:val="28"/>
        </w:rPr>
        <w:t>й</w:t>
      </w:r>
      <w:r w:rsidRPr="00445459">
        <w:rPr>
          <w:sz w:val="28"/>
          <w:szCs w:val="28"/>
        </w:rPr>
        <w:t xml:space="preserve"> по адресу:</w:t>
      </w:r>
      <w:r>
        <w:rPr>
          <w:sz w:val="28"/>
          <w:szCs w:val="28"/>
        </w:rPr>
        <w:t xml:space="preserve"> </w:t>
      </w:r>
      <w:r w:rsidR="0044782E">
        <w:rPr>
          <w:sz w:val="28"/>
          <w:szCs w:val="28"/>
          <w:lang w:val="en-US"/>
        </w:rPr>
        <w:t>XXXX</w:t>
      </w:r>
      <w:r>
        <w:rPr>
          <w:sz w:val="28"/>
          <w:szCs w:val="28"/>
        </w:rPr>
        <w:t xml:space="preserve">, </w:t>
      </w:r>
      <w:r w:rsidR="0044782E">
        <w:rPr>
          <w:sz w:val="28"/>
          <w:szCs w:val="28"/>
          <w:lang w:val="en-US"/>
        </w:rPr>
        <w:t>XXXX</w:t>
      </w:r>
      <w:r>
        <w:rPr>
          <w:sz w:val="28"/>
          <w:szCs w:val="28"/>
        </w:rPr>
        <w:t xml:space="preserve">, </w:t>
      </w:r>
      <w:r w:rsidR="0044782E">
        <w:rPr>
          <w:sz w:val="28"/>
          <w:szCs w:val="28"/>
          <w:lang w:val="en-US"/>
        </w:rPr>
        <w:t>XXXX</w:t>
      </w:r>
      <w:r>
        <w:rPr>
          <w:sz w:val="28"/>
          <w:szCs w:val="28"/>
        </w:rPr>
        <w:t xml:space="preserve">, </w:t>
      </w:r>
      <w:r w:rsidR="0044782E">
        <w:rPr>
          <w:sz w:val="28"/>
          <w:szCs w:val="28"/>
          <w:lang w:val="en-US"/>
        </w:rPr>
        <w:t>XXXX</w:t>
      </w:r>
      <w:r>
        <w:rPr>
          <w:sz w:val="28"/>
          <w:szCs w:val="28"/>
        </w:rPr>
        <w:t xml:space="preserve">, </w:t>
      </w:r>
    </w:p>
    <w:p w:rsidR="005944B3" w:rsidP="005944B3">
      <w:pPr>
        <w:ind w:right="-2"/>
        <w:jc w:val="center"/>
        <w:rPr>
          <w:sz w:val="28"/>
          <w:szCs w:val="28"/>
        </w:rPr>
      </w:pPr>
      <w:r>
        <w:rPr>
          <w:sz w:val="28"/>
          <w:szCs w:val="28"/>
        </w:rPr>
        <w:t>УСТАНОВИЛ:</w:t>
      </w:r>
    </w:p>
    <w:p w:rsidR="005944B3" w:rsidP="005944B3">
      <w:pPr>
        <w:ind w:right="-2" w:firstLine="720"/>
        <w:jc w:val="both"/>
        <w:rPr>
          <w:sz w:val="28"/>
          <w:szCs w:val="28"/>
        </w:rPr>
      </w:pPr>
      <w:r>
        <w:rPr>
          <w:sz w:val="28"/>
          <w:szCs w:val="28"/>
        </w:rPr>
        <w:t xml:space="preserve">Боталина В.А., 22.01.2022 года в 20 час. 10 мин., находясь в здании </w:t>
      </w:r>
      <w:r w:rsidR="0044782E">
        <w:rPr>
          <w:sz w:val="28"/>
          <w:szCs w:val="28"/>
          <w:lang w:val="en-US"/>
        </w:rPr>
        <w:t>XXXX</w:t>
      </w:r>
      <w:r>
        <w:rPr>
          <w:sz w:val="28"/>
          <w:szCs w:val="28"/>
        </w:rPr>
        <w:t xml:space="preserve">, расположенного по адресу: </w:t>
      </w:r>
      <w:r w:rsidR="0044782E">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отказалась, тем самым допустил невыполнение требования уполномоченного должностного лица о прохождении мед освидетельствования на состояние опьянения.</w:t>
      </w:r>
    </w:p>
    <w:p w:rsidR="005944B3" w:rsidP="005944B3">
      <w:pPr>
        <w:ind w:right="-2" w:firstLine="709"/>
        <w:jc w:val="both"/>
        <w:rPr>
          <w:sz w:val="28"/>
          <w:szCs w:val="28"/>
        </w:rPr>
      </w:pPr>
      <w:r>
        <w:rPr>
          <w:sz w:val="28"/>
          <w:szCs w:val="28"/>
        </w:rPr>
        <w:t>Боталина В.А. при рассмотрении дела пояснила, что отказалась от прохождения освидетельствования, наркотические вещества не употребляет.</w:t>
      </w:r>
    </w:p>
    <w:p w:rsidR="005944B3" w:rsidP="005944B3">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5944B3" w:rsidRPr="005F0FFC" w:rsidP="005944B3">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w:t>
      </w:r>
      <w:r w:rsidRPr="005F0FFC">
        <w:rPr>
          <w:sz w:val="28"/>
          <w:szCs w:val="28"/>
        </w:rPr>
        <w:t>сотрудника полиции; актом м</w:t>
      </w:r>
      <w:r>
        <w:rPr>
          <w:sz w:val="28"/>
          <w:szCs w:val="28"/>
        </w:rPr>
        <w:t xml:space="preserve">едицинского освидетельствования </w:t>
      </w:r>
      <w:r w:rsidRPr="005F0FFC">
        <w:rPr>
          <w:sz w:val="28"/>
          <w:szCs w:val="28"/>
        </w:rPr>
        <w:t>Альметьевского наркологического диспансера</w:t>
      </w:r>
      <w:r>
        <w:rPr>
          <w:sz w:val="28"/>
          <w:szCs w:val="28"/>
        </w:rPr>
        <w:t>,</w:t>
      </w:r>
      <w:r w:rsidRPr="005F0FFC">
        <w:rPr>
          <w:sz w:val="28"/>
          <w:szCs w:val="28"/>
        </w:rPr>
        <w:t xml:space="preserve"> </w:t>
      </w:r>
      <w:r>
        <w:rPr>
          <w:sz w:val="28"/>
          <w:szCs w:val="28"/>
        </w:rPr>
        <w:t>из которого следует</w:t>
      </w:r>
      <w:r w:rsidRPr="005F0FFC">
        <w:rPr>
          <w:sz w:val="28"/>
          <w:szCs w:val="28"/>
        </w:rPr>
        <w:t xml:space="preserve">, что </w:t>
      </w:r>
      <w:r>
        <w:rPr>
          <w:sz w:val="28"/>
          <w:szCs w:val="28"/>
        </w:rPr>
        <w:t>правонарушитель</w:t>
      </w:r>
      <w:r w:rsidRPr="005F0FFC">
        <w:rPr>
          <w:sz w:val="28"/>
          <w:szCs w:val="28"/>
        </w:rPr>
        <w:t xml:space="preserve"> отказался от прохождения освид</w:t>
      </w:r>
      <w:r>
        <w:rPr>
          <w:sz w:val="28"/>
          <w:szCs w:val="28"/>
        </w:rPr>
        <w:t>етельствования,</w:t>
      </w:r>
      <w:r w:rsidRPr="00485E7C">
        <w:rPr>
          <w:sz w:val="28"/>
          <w:szCs w:val="28"/>
        </w:rPr>
        <w:t xml:space="preserve"> </w:t>
      </w:r>
      <w:r w:rsidRPr="005F0FFC">
        <w:rPr>
          <w:sz w:val="28"/>
          <w:szCs w:val="28"/>
        </w:rPr>
        <w:t>письменными объяснениями работник</w:t>
      </w:r>
      <w:r>
        <w:rPr>
          <w:sz w:val="28"/>
          <w:szCs w:val="28"/>
        </w:rPr>
        <w:t>а</w:t>
      </w:r>
      <w:r w:rsidRPr="005F0FFC">
        <w:rPr>
          <w:sz w:val="28"/>
          <w:szCs w:val="28"/>
        </w:rPr>
        <w:t xml:space="preserve"> Альметьевского наркологического диспансера </w:t>
      </w:r>
      <w:r>
        <w:rPr>
          <w:sz w:val="28"/>
          <w:szCs w:val="28"/>
        </w:rPr>
        <w:t>из которых следует</w:t>
      </w:r>
      <w:r w:rsidRPr="005F0FFC">
        <w:rPr>
          <w:sz w:val="28"/>
          <w:szCs w:val="28"/>
        </w:rPr>
        <w:t xml:space="preserve">, что </w:t>
      </w:r>
      <w:r>
        <w:rPr>
          <w:sz w:val="28"/>
          <w:szCs w:val="28"/>
        </w:rPr>
        <w:t>правонарушитель</w:t>
      </w:r>
      <w:r w:rsidRPr="005F0FFC">
        <w:rPr>
          <w:sz w:val="28"/>
          <w:szCs w:val="28"/>
        </w:rPr>
        <w:t xml:space="preserve"> отказался от прохождения освидетельствования</w:t>
      </w:r>
    </w:p>
    <w:p w:rsidR="005944B3" w:rsidP="005944B3">
      <w:pPr>
        <w:ind w:firstLine="709"/>
        <w:jc w:val="both"/>
        <w:rPr>
          <w:sz w:val="28"/>
          <w:szCs w:val="28"/>
        </w:rPr>
      </w:pPr>
      <w:r w:rsidRPr="005F0FFC">
        <w:rPr>
          <w:sz w:val="28"/>
          <w:szCs w:val="28"/>
        </w:rPr>
        <w:t xml:space="preserve">При таких данных факт совершения административного правонарушения и виновность лица в его совершении подтверждены исследованными доказательствами, допустимость и достоверность которых сомнений не вызывает, совокупность которых является достаточной для </w:t>
      </w:r>
      <w:r w:rsidRPr="005F0FFC">
        <w:rPr>
          <w:sz w:val="28"/>
          <w:szCs w:val="28"/>
        </w:rPr>
        <w:t xml:space="preserve">рассмотрения дела по существу и вынесения постановления о привлечении к административной ответственности по части 1 ст. </w:t>
      </w:r>
      <w:r>
        <w:rPr>
          <w:sz w:val="28"/>
          <w:szCs w:val="28"/>
        </w:rPr>
        <w:t>6</w:t>
      </w:r>
      <w:r w:rsidRPr="005F0FFC">
        <w:rPr>
          <w:sz w:val="28"/>
          <w:szCs w:val="28"/>
        </w:rPr>
        <w:t>.</w:t>
      </w:r>
      <w:r>
        <w:rPr>
          <w:sz w:val="28"/>
          <w:szCs w:val="28"/>
        </w:rPr>
        <w:t>9</w:t>
      </w:r>
      <w:r w:rsidRPr="005F0FFC">
        <w:rPr>
          <w:sz w:val="28"/>
          <w:szCs w:val="28"/>
        </w:rPr>
        <w:t xml:space="preserve"> КоАП РФ.</w:t>
      </w:r>
      <w:r>
        <w:rPr>
          <w:sz w:val="28"/>
          <w:szCs w:val="28"/>
        </w:rPr>
        <w:t xml:space="preserve"> </w:t>
      </w:r>
    </w:p>
    <w:p w:rsidR="005944B3" w:rsidP="005944B3">
      <w:pPr>
        <w:widowControl w:val="0"/>
        <w:ind w:firstLine="709"/>
        <w:jc w:val="both"/>
        <w:rPr>
          <w:sz w:val="28"/>
          <w:szCs w:val="28"/>
        </w:rPr>
      </w:pPr>
      <w:r w:rsidRPr="005F0FFC">
        <w:rPr>
          <w:sz w:val="28"/>
          <w:szCs w:val="28"/>
        </w:rPr>
        <w:t xml:space="preserve">Обстоятельства, смягчающие ответственность, </w:t>
      </w:r>
      <w:r>
        <w:rPr>
          <w:sz w:val="28"/>
          <w:szCs w:val="28"/>
        </w:rPr>
        <w:t>- признание вины, наличие двоих малолетних детей.</w:t>
      </w:r>
    </w:p>
    <w:p w:rsidR="005944B3" w:rsidP="005944B3">
      <w:pPr>
        <w:widowControl w:val="0"/>
        <w:ind w:firstLine="709"/>
        <w:jc w:val="both"/>
        <w:rPr>
          <w:sz w:val="28"/>
          <w:szCs w:val="28"/>
        </w:rPr>
      </w:pPr>
      <w:r w:rsidRPr="00EA6324">
        <w:rPr>
          <w:sz w:val="28"/>
          <w:szCs w:val="28"/>
        </w:rPr>
        <w:t>Обстоятельства, отягчающие ответственность, -</w:t>
      </w:r>
      <w:r>
        <w:rPr>
          <w:sz w:val="28"/>
          <w:szCs w:val="28"/>
        </w:rPr>
        <w:t xml:space="preserve"> не установлено.</w:t>
      </w:r>
    </w:p>
    <w:p w:rsidR="005944B3" w:rsidP="005944B3">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виновного, </w:t>
      </w:r>
      <w:r>
        <w:rPr>
          <w:sz w:val="28"/>
          <w:szCs w:val="28"/>
        </w:rPr>
        <w:t xml:space="preserve">справку ИАЗ ОМВД об </w:t>
      </w:r>
      <w:r w:rsidRPr="00EA6324">
        <w:rPr>
          <w:sz w:val="28"/>
          <w:szCs w:val="28"/>
        </w:rPr>
        <w:t>административных взыскани</w:t>
      </w:r>
      <w:r>
        <w:rPr>
          <w:sz w:val="28"/>
          <w:szCs w:val="28"/>
        </w:rPr>
        <w:t>ях из которой следует, что правонарушитель ранее привлекался к административной ответственности и считает необходимым назначить наказание в виде административного штрафа</w:t>
      </w:r>
      <w:r w:rsidRPr="00EA6324">
        <w:rPr>
          <w:sz w:val="28"/>
          <w:szCs w:val="28"/>
        </w:rPr>
        <w:t xml:space="preserve">. </w:t>
      </w:r>
    </w:p>
    <w:p w:rsidR="005944B3" w:rsidRPr="00EA6324" w:rsidP="005944B3">
      <w:pPr>
        <w:widowControl w:val="0"/>
        <w:ind w:firstLine="709"/>
        <w:jc w:val="both"/>
        <w:rPr>
          <w:sz w:val="28"/>
          <w:szCs w:val="28"/>
        </w:rPr>
      </w:pPr>
      <w:r>
        <w:rPr>
          <w:sz w:val="28"/>
          <w:szCs w:val="28"/>
        </w:rPr>
        <w:t>Оснований для возложения обязанности пройти профилактические мероприятия</w:t>
      </w:r>
      <w:r w:rsidRPr="003B1396">
        <w:rPr>
          <w:sz w:val="28"/>
          <w:szCs w:val="28"/>
        </w:rPr>
        <w:t xml:space="preserve"> </w:t>
      </w:r>
      <w:r>
        <w:rPr>
          <w:sz w:val="28"/>
          <w:szCs w:val="28"/>
        </w:rPr>
        <w:t>на основании пункта 2.1 части 2 статьи 4.1 КоАП РФ мировой судья не находит, так как не имеется сведений о том, что виновное лицо</w:t>
      </w:r>
      <w:r w:rsidRPr="00351C0A">
        <w:rPr>
          <w:sz w:val="28"/>
          <w:szCs w:val="28"/>
        </w:rPr>
        <w:t xml:space="preserve"> </w:t>
      </w:r>
      <w:r>
        <w:rPr>
          <w:sz w:val="28"/>
          <w:szCs w:val="28"/>
        </w:rPr>
        <w:t>систематически потребляет наркотические вещества, состоит на учете у врача нарколога и нуждается в прохождении профилактических мероприятий.</w:t>
      </w:r>
    </w:p>
    <w:p w:rsidR="005944B3" w:rsidRPr="00EA6324" w:rsidP="005944B3">
      <w:pPr>
        <w:pStyle w:val="BodyTextIndent"/>
        <w:ind w:firstLine="709"/>
        <w:rPr>
          <w:sz w:val="28"/>
          <w:szCs w:val="28"/>
        </w:rPr>
      </w:pPr>
      <w:r w:rsidRPr="00EA6324">
        <w:rPr>
          <w:snapToGrid w:val="0"/>
          <w:sz w:val="28"/>
          <w:szCs w:val="28"/>
        </w:rPr>
        <w:t>Руководствуясь ст.ст. 29.9, 29.10 КоАП РФ, мировой судья</w:t>
      </w:r>
    </w:p>
    <w:p w:rsidR="005944B3" w:rsidP="005944B3">
      <w:pPr>
        <w:ind w:right="-2"/>
        <w:jc w:val="center"/>
        <w:rPr>
          <w:sz w:val="28"/>
          <w:szCs w:val="28"/>
        </w:rPr>
      </w:pPr>
      <w:r>
        <w:rPr>
          <w:sz w:val="28"/>
          <w:szCs w:val="28"/>
        </w:rPr>
        <w:t>ПОСТАНОВИЛ:</w:t>
      </w:r>
    </w:p>
    <w:p w:rsidR="005944B3" w:rsidP="005944B3">
      <w:pPr>
        <w:tabs>
          <w:tab w:val="left" w:pos="7200"/>
        </w:tabs>
        <w:ind w:right="-2" w:firstLine="720"/>
        <w:jc w:val="both"/>
        <w:rPr>
          <w:sz w:val="28"/>
          <w:szCs w:val="28"/>
        </w:rPr>
      </w:pPr>
      <w:r>
        <w:rPr>
          <w:sz w:val="28"/>
          <w:szCs w:val="28"/>
        </w:rPr>
        <w:t>Боталину В</w:t>
      </w:r>
      <w:r w:rsidR="0044782E">
        <w:rPr>
          <w:sz w:val="28"/>
          <w:szCs w:val="28"/>
        </w:rPr>
        <w:t>.</w:t>
      </w:r>
      <w:r>
        <w:rPr>
          <w:sz w:val="28"/>
          <w:szCs w:val="28"/>
        </w:rPr>
        <w:t xml:space="preserve"> А</w:t>
      </w:r>
      <w:r w:rsidR="0044782E">
        <w:rPr>
          <w:sz w:val="28"/>
          <w:szCs w:val="28"/>
        </w:rPr>
        <w:t>.</w:t>
      </w:r>
      <w:r>
        <w:rPr>
          <w:sz w:val="28"/>
          <w:szCs w:val="28"/>
        </w:rPr>
        <w:t xml:space="preserve"> п</w:t>
      </w:r>
      <w:r>
        <w:rPr>
          <w:sz w:val="28"/>
        </w:rPr>
        <w:t xml:space="preserve">ризнать виновной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административное наказание в виде административного штрафа в размере 4000 (четыре тысячи) рублей.</w:t>
      </w:r>
    </w:p>
    <w:p w:rsidR="005944B3" w:rsidRPr="00BF17A4" w:rsidP="005944B3">
      <w:pPr>
        <w:ind w:right="140" w:firstLine="709"/>
        <w:jc w:val="both"/>
        <w:rPr>
          <w:sz w:val="28"/>
          <w:szCs w:val="28"/>
        </w:rPr>
      </w:pPr>
      <w:r w:rsidRPr="00BF17A4">
        <w:rPr>
          <w:sz w:val="28"/>
          <w:szCs w:val="28"/>
        </w:rPr>
        <w:t xml:space="preserve">В </w:t>
      </w:r>
      <w:r>
        <w:rPr>
          <w:sz w:val="28"/>
          <w:szCs w:val="28"/>
        </w:rPr>
        <w:t xml:space="preserve">соответствии частью </w:t>
      </w:r>
      <w:r w:rsidRPr="00BF17A4">
        <w:rPr>
          <w:sz w:val="28"/>
          <w:szCs w:val="28"/>
        </w:rPr>
        <w:t>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1968A3">
        <w:rPr>
          <w:sz w:val="28"/>
          <w:szCs w:val="28"/>
        </w:rPr>
        <w:t xml:space="preserve"> </w:t>
      </w:r>
      <w:r>
        <w:rPr>
          <w:sz w:val="28"/>
          <w:szCs w:val="28"/>
        </w:rPr>
        <w:t>по р</w:t>
      </w:r>
      <w:r w:rsidRPr="00BF17A4">
        <w:rPr>
          <w:sz w:val="28"/>
          <w:szCs w:val="28"/>
        </w:rPr>
        <w:t>еквизит</w:t>
      </w:r>
      <w:r>
        <w:rPr>
          <w:sz w:val="28"/>
          <w:szCs w:val="28"/>
        </w:rPr>
        <w:t>ам</w:t>
      </w:r>
      <w:r w:rsidRPr="00BF17A4">
        <w:rPr>
          <w:sz w:val="28"/>
          <w:szCs w:val="28"/>
        </w:rPr>
        <w:t>: Р/С-</w:t>
      </w:r>
      <w:r>
        <w:rPr>
          <w:sz w:val="28"/>
          <w:szCs w:val="28"/>
        </w:rPr>
        <w:t>03100643000000011100</w:t>
      </w:r>
      <w:r w:rsidRPr="00BF17A4">
        <w:rPr>
          <w:sz w:val="28"/>
          <w:szCs w:val="28"/>
        </w:rPr>
        <w:t>; Банк ГРКЦ НБ РТ Банка России, г. Казань; ОКТМО-92701000001; Получатель платежа УФК по РТ (Министерство юстиции РТ); ИНН-1654003139; КПП получателя 165501001; БИК-049205001; КБК</w:t>
      </w:r>
      <w:r>
        <w:rPr>
          <w:sz w:val="28"/>
          <w:szCs w:val="28"/>
        </w:rPr>
        <w:t>-</w:t>
      </w:r>
      <w:r w:rsidRPr="00BF17A4">
        <w:rPr>
          <w:sz w:val="28"/>
          <w:szCs w:val="28"/>
        </w:rPr>
        <w:t>731116010</w:t>
      </w:r>
      <w:r>
        <w:rPr>
          <w:sz w:val="28"/>
          <w:szCs w:val="28"/>
        </w:rPr>
        <w:t>63</w:t>
      </w:r>
      <w:r w:rsidRPr="00BF17A4">
        <w:rPr>
          <w:sz w:val="28"/>
          <w:szCs w:val="28"/>
        </w:rPr>
        <w:t>0100</w:t>
      </w:r>
      <w:r>
        <w:rPr>
          <w:sz w:val="28"/>
          <w:szCs w:val="28"/>
        </w:rPr>
        <w:t>9</w:t>
      </w:r>
      <w:r w:rsidRPr="00BF17A4">
        <w:rPr>
          <w:sz w:val="28"/>
          <w:szCs w:val="28"/>
        </w:rPr>
        <w:t>1</w:t>
      </w:r>
      <w:r>
        <w:rPr>
          <w:sz w:val="28"/>
          <w:szCs w:val="28"/>
        </w:rPr>
        <w:t>1</w:t>
      </w:r>
      <w:r w:rsidRPr="00BF17A4">
        <w:rPr>
          <w:sz w:val="28"/>
          <w:szCs w:val="28"/>
        </w:rPr>
        <w:t>40, УИН03186</w:t>
      </w:r>
      <w:r>
        <w:rPr>
          <w:sz w:val="28"/>
          <w:szCs w:val="28"/>
        </w:rPr>
        <w:t>9</w:t>
      </w:r>
      <w:r w:rsidRPr="00BF17A4">
        <w:rPr>
          <w:sz w:val="28"/>
          <w:szCs w:val="28"/>
        </w:rPr>
        <w:t>090000000002</w:t>
      </w:r>
      <w:r>
        <w:rPr>
          <w:sz w:val="28"/>
          <w:szCs w:val="28"/>
        </w:rPr>
        <w:t>6512507</w:t>
      </w:r>
      <w:r w:rsidRPr="00BF17A4">
        <w:rPr>
          <w:sz w:val="28"/>
          <w:szCs w:val="28"/>
        </w:rPr>
        <w:t>.</w:t>
      </w:r>
    </w:p>
    <w:p w:rsidR="005944B3" w:rsidP="005944B3">
      <w:pPr>
        <w:tabs>
          <w:tab w:val="left" w:pos="7200"/>
        </w:tabs>
        <w:ind w:right="-2" w:firstLine="709"/>
        <w:jc w:val="both"/>
        <w:rPr>
          <w:sz w:val="28"/>
          <w:szCs w:val="28"/>
        </w:rPr>
      </w:pPr>
      <w:r>
        <w:rPr>
          <w:sz w:val="28"/>
          <w:szCs w:val="28"/>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5944B3" w:rsidP="005944B3">
      <w:pPr>
        <w:widowControl w:val="0"/>
        <w:ind w:firstLine="709"/>
        <w:jc w:val="both"/>
        <w:rPr>
          <w:sz w:val="28"/>
          <w:szCs w:val="28"/>
        </w:rPr>
      </w:pPr>
    </w:p>
    <w:p w:rsidR="005944B3" w:rsidP="005944B3">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В.И. Пещеров</w:t>
      </w:r>
    </w:p>
    <w:p w:rsidR="005944B3" w:rsidP="005944B3">
      <w:pPr>
        <w:tabs>
          <w:tab w:val="left" w:pos="7200"/>
        </w:tabs>
        <w:ind w:right="-2"/>
        <w:rPr>
          <w:sz w:val="28"/>
          <w:szCs w:val="28"/>
        </w:rPr>
      </w:pPr>
    </w:p>
    <w:p w:rsidR="005944B3" w:rsidP="005944B3">
      <w:pPr>
        <w:tabs>
          <w:tab w:val="left" w:pos="7200"/>
        </w:tabs>
        <w:ind w:right="-2"/>
        <w:rPr>
          <w:sz w:val="28"/>
          <w:szCs w:val="28"/>
        </w:rPr>
      </w:pPr>
    </w:p>
    <w:p w:rsidR="0022348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AD"/>
    <w:rsid w:val="00033EE8"/>
    <w:rsid w:val="001968A3"/>
    <w:rsid w:val="00223485"/>
    <w:rsid w:val="0035181E"/>
    <w:rsid w:val="00351C0A"/>
    <w:rsid w:val="003B1396"/>
    <w:rsid w:val="00445459"/>
    <w:rsid w:val="0044782E"/>
    <w:rsid w:val="00485E7C"/>
    <w:rsid w:val="005944B3"/>
    <w:rsid w:val="005F0FFC"/>
    <w:rsid w:val="00694533"/>
    <w:rsid w:val="0076030C"/>
    <w:rsid w:val="009636AD"/>
    <w:rsid w:val="00A54AB9"/>
    <w:rsid w:val="00A96337"/>
    <w:rsid w:val="00BF17A4"/>
    <w:rsid w:val="00D8024B"/>
    <w:rsid w:val="00E8281F"/>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CB5DB9-2198-486B-8699-FF91C944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9636AD"/>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636AD"/>
    <w:rPr>
      <w:rFonts w:ascii="Times New Roman" w:eastAsia="Times New Roman" w:hAnsi="Times New Roman" w:cs="Times New Roman"/>
      <w:sz w:val="28"/>
      <w:szCs w:val="20"/>
      <w:lang w:eastAsia="ru-RU"/>
    </w:rPr>
  </w:style>
  <w:style w:type="paragraph" w:styleId="BodyText">
    <w:name w:val="Body Text"/>
    <w:basedOn w:val="Normal"/>
    <w:link w:val="a"/>
    <w:rsid w:val="009636AD"/>
    <w:rPr>
      <w:sz w:val="24"/>
    </w:rPr>
  </w:style>
  <w:style w:type="character" w:customStyle="1" w:styleId="a">
    <w:name w:val="Основной текст Знак"/>
    <w:basedOn w:val="DefaultParagraphFont"/>
    <w:link w:val="BodyText"/>
    <w:rsid w:val="009636AD"/>
    <w:rPr>
      <w:rFonts w:ascii="Times New Roman" w:eastAsia="Times New Roman" w:hAnsi="Times New Roman" w:cs="Times New Roman"/>
      <w:sz w:val="24"/>
      <w:szCs w:val="20"/>
      <w:lang w:eastAsia="ru-RU"/>
    </w:rPr>
  </w:style>
  <w:style w:type="paragraph" w:styleId="BodyTextIndent2">
    <w:name w:val="Body Text Indent 2"/>
    <w:basedOn w:val="Normal"/>
    <w:link w:val="2"/>
    <w:rsid w:val="009636AD"/>
    <w:pPr>
      <w:autoSpaceDE w:val="0"/>
      <w:autoSpaceDN w:val="0"/>
      <w:spacing w:after="120" w:line="480" w:lineRule="auto"/>
      <w:ind w:left="283"/>
    </w:pPr>
  </w:style>
  <w:style w:type="character" w:customStyle="1" w:styleId="2">
    <w:name w:val="Основной текст с отступом 2 Знак"/>
    <w:basedOn w:val="DefaultParagraphFont"/>
    <w:link w:val="BodyTextIndent2"/>
    <w:rsid w:val="009636AD"/>
    <w:rPr>
      <w:rFonts w:ascii="Times New Roman" w:eastAsia="Times New Roman" w:hAnsi="Times New Roman" w:cs="Times New Roman"/>
      <w:sz w:val="20"/>
      <w:szCs w:val="20"/>
      <w:lang w:eastAsia="ru-RU"/>
    </w:rPr>
  </w:style>
  <w:style w:type="paragraph" w:styleId="BodyTextIndent">
    <w:name w:val="Body Text Indent"/>
    <w:basedOn w:val="Normal"/>
    <w:link w:val="a0"/>
    <w:uiPriority w:val="99"/>
    <w:semiHidden/>
    <w:unhideWhenUsed/>
    <w:rsid w:val="00033EE8"/>
    <w:pPr>
      <w:spacing w:after="120"/>
      <w:ind w:left="283"/>
    </w:pPr>
  </w:style>
  <w:style w:type="character" w:customStyle="1" w:styleId="a0">
    <w:name w:val="Основной текст с отступом Знак"/>
    <w:basedOn w:val="DefaultParagraphFont"/>
    <w:link w:val="BodyTextIndent"/>
    <w:uiPriority w:val="99"/>
    <w:semiHidden/>
    <w:rsid w:val="00033E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