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                                                                                   Дело № 5-</w:t>
      </w:r>
      <w:r w:rsidR="00AA2513">
        <w:rPr>
          <w:sz w:val="28"/>
          <w:szCs w:val="28"/>
        </w:rPr>
        <w:t>299</w:t>
      </w:r>
      <w:r w:rsidRPr="007744B1">
        <w:rPr>
          <w:sz w:val="28"/>
          <w:szCs w:val="28"/>
        </w:rPr>
        <w:t>/3-2022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                                                               УИД 16</w:t>
      </w:r>
      <w:r w:rsidRPr="007744B1">
        <w:rPr>
          <w:sz w:val="28"/>
          <w:szCs w:val="28"/>
          <w:lang w:val="en-US"/>
        </w:rPr>
        <w:t>MS</w:t>
      </w:r>
      <w:r w:rsidRPr="007744B1">
        <w:rPr>
          <w:sz w:val="28"/>
          <w:szCs w:val="28"/>
        </w:rPr>
        <w:t>0081-01-2022-00131</w:t>
      </w:r>
      <w:r w:rsidR="00AA2513">
        <w:rPr>
          <w:sz w:val="28"/>
          <w:szCs w:val="28"/>
        </w:rPr>
        <w:t>4</w:t>
      </w:r>
      <w:r w:rsidRPr="007744B1">
        <w:rPr>
          <w:sz w:val="28"/>
          <w:szCs w:val="28"/>
        </w:rPr>
        <w:t>-7</w:t>
      </w:r>
      <w:r w:rsidR="00AA2513">
        <w:rPr>
          <w:sz w:val="28"/>
          <w:szCs w:val="28"/>
        </w:rPr>
        <w:t>3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</w:p>
    <w:p w:rsidR="00402CE5" w:rsidRPr="007744B1" w:rsidP="00402CE5">
      <w:pPr>
        <w:pStyle w:val="ConsPlusNormal"/>
        <w:ind w:firstLine="540"/>
        <w:jc w:val="center"/>
        <w:rPr>
          <w:sz w:val="28"/>
          <w:szCs w:val="28"/>
        </w:rPr>
      </w:pPr>
      <w:r w:rsidRPr="007744B1">
        <w:rPr>
          <w:sz w:val="28"/>
          <w:szCs w:val="28"/>
        </w:rPr>
        <w:t>ПОСТАНОВЛЕНИЕ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23 мая 2022 года                                                     город Азнакаево РТ</w:t>
      </w:r>
    </w:p>
    <w:p w:rsidR="00402CE5" w:rsidRPr="007744B1" w:rsidP="00372CD9">
      <w:pPr>
        <w:pStyle w:val="ConsPlusNormal"/>
        <w:ind w:firstLine="539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Мировой судья судебного участка № 3 по Азнакаевскому судебному району Республики Татарстан М.М. Калиниченко,</w:t>
      </w:r>
    </w:p>
    <w:p w:rsidR="00372CD9" w:rsidRPr="007744B1" w:rsidP="00372CD9">
      <w:pPr>
        <w:pStyle w:val="ConsPlusNormal"/>
        <w:ind w:firstLine="539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 участием  помощника Азнакаевского городского прокурора Ре</w:t>
      </w:r>
      <w:r w:rsidRPr="007744B1">
        <w:rPr>
          <w:sz w:val="28"/>
          <w:szCs w:val="28"/>
        </w:rPr>
        <w:t>спублики Татарстан  Камалиевой И.Х.</w:t>
      </w:r>
      <w:r>
        <w:rPr>
          <w:sz w:val="28"/>
          <w:szCs w:val="28"/>
        </w:rPr>
        <w:t>,</w:t>
      </w:r>
    </w:p>
    <w:p w:rsidR="007744B1" w:rsidRPr="007744B1" w:rsidP="00372C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744B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 </w:t>
      </w:r>
      <w:r w:rsidRPr="007744B1">
        <w:rPr>
          <w:rFonts w:ascii="Times New Roman" w:hAnsi="Times New Roman" w:cs="Times New Roman"/>
          <w:sz w:val="28"/>
          <w:szCs w:val="28"/>
        </w:rPr>
        <w:t>Зиннатуллиной</w:t>
      </w:r>
      <w:r w:rsidRPr="00774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Р.С.,..ДАННЫЕ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744B1" w:rsidR="00DB5D17">
        <w:rPr>
          <w:rFonts w:ascii="Times New Roman" w:hAnsi="Times New Roman" w:cs="Times New Roman"/>
          <w:sz w:val="28"/>
          <w:szCs w:val="28"/>
        </w:rPr>
        <w:t>,</w:t>
      </w:r>
      <w:r w:rsidRPr="007744B1">
        <w:rPr>
          <w:rFonts w:ascii="Times New Roman" w:hAnsi="Times New Roman" w:cs="Times New Roman"/>
          <w:sz w:val="28"/>
          <w:szCs w:val="28"/>
        </w:rPr>
        <w:t xml:space="preserve"> </w:t>
      </w:r>
      <w:r w:rsidRPr="007744B1">
        <w:rPr>
          <w:rFonts w:ascii="Times New Roman" w:hAnsi="Times New Roman" w:cs="Times New Roman"/>
          <w:sz w:val="28"/>
          <w:szCs w:val="28"/>
        </w:rPr>
        <w:t>о совер</w:t>
      </w:r>
      <w:r w:rsidRPr="007744B1">
        <w:rPr>
          <w:rFonts w:ascii="Times New Roman" w:hAnsi="Times New Roman" w:cs="Times New Roman"/>
          <w:sz w:val="28"/>
          <w:szCs w:val="28"/>
        </w:rPr>
        <w:t>шении правонарушения, предусмотренного ст. 5.59 Кодекса Российской Федерации об административном правонарушении,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ранее не привлекавше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й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ся к административной ответственности за совершение однородного административного правонарушения,</w:t>
      </w:r>
    </w:p>
    <w:p w:rsidR="00083C2E" w:rsidRPr="007744B1" w:rsidP="0008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установил:</w:t>
      </w:r>
    </w:p>
    <w:p w:rsidR="008B20F2" w:rsidRPr="007744B1" w:rsidP="0054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Зиннатуллина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Р.С.,  с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.ДАТЫ..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исполняла обязанности директора МБОУ ДО «Актюбинская школа искусств Азнакаевского  муниципального района Республики  Татарстан С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 указанный период</w:t>
      </w:r>
      <w:r w:rsidRPr="007744B1">
        <w:rPr>
          <w:rFonts w:ascii="Times New Roman" w:hAnsi="Times New Roman" w:cs="Times New Roman"/>
          <w:sz w:val="28"/>
          <w:szCs w:val="28"/>
        </w:rPr>
        <w:t>, являясь должностным лицом, на которое в</w:t>
      </w:r>
      <w:r w:rsidRPr="007744B1">
        <w:rPr>
          <w:rFonts w:ascii="Times New Roman" w:hAnsi="Times New Roman" w:cs="Times New Roman"/>
          <w:sz w:val="28"/>
          <w:szCs w:val="28"/>
        </w:rPr>
        <w:t>озложено осуществление публично значимых функций,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4B1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порядок рассмотрения обращений граждан.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Зиннатуллина Р.С. в</w:t>
      </w:r>
      <w:r w:rsidRPr="007744B1" w:rsidR="00083C2E">
        <w:rPr>
          <w:rFonts w:eastAsiaTheme="minorEastAsia"/>
          <w:sz w:val="28"/>
          <w:szCs w:val="28"/>
        </w:rPr>
        <w:t xml:space="preserve"> судебно</w:t>
      </w:r>
      <w:r w:rsidRPr="007744B1">
        <w:rPr>
          <w:rFonts w:eastAsiaTheme="minorEastAsia"/>
          <w:sz w:val="28"/>
          <w:szCs w:val="28"/>
        </w:rPr>
        <w:t>е</w:t>
      </w:r>
      <w:r w:rsidRPr="007744B1" w:rsidR="00083C2E">
        <w:rPr>
          <w:rFonts w:eastAsiaTheme="minorEastAsia"/>
          <w:sz w:val="28"/>
          <w:szCs w:val="28"/>
        </w:rPr>
        <w:t xml:space="preserve"> заседани</w:t>
      </w:r>
      <w:r w:rsidRPr="007744B1">
        <w:rPr>
          <w:rFonts w:eastAsiaTheme="minorEastAsia"/>
          <w:sz w:val="28"/>
          <w:szCs w:val="28"/>
        </w:rPr>
        <w:t xml:space="preserve">е  </w:t>
      </w:r>
      <w:r w:rsidRPr="007744B1" w:rsidR="00083C2E">
        <w:rPr>
          <w:rFonts w:eastAsiaTheme="minorEastAsia"/>
          <w:sz w:val="28"/>
          <w:szCs w:val="28"/>
        </w:rPr>
        <w:t xml:space="preserve">не явилась, о времени и месте рассмотрения дела извещена своевременно и надлежащим образом, согласно </w:t>
      </w:r>
      <w:r w:rsidRPr="007744B1">
        <w:rPr>
          <w:rFonts w:eastAsiaTheme="minorEastAsia"/>
          <w:sz w:val="28"/>
          <w:szCs w:val="28"/>
        </w:rPr>
        <w:t>заявлению</w:t>
      </w:r>
      <w:r w:rsidRPr="007744B1" w:rsidR="00083C2E">
        <w:rPr>
          <w:rFonts w:eastAsiaTheme="minorEastAsia"/>
          <w:sz w:val="28"/>
          <w:szCs w:val="28"/>
        </w:rPr>
        <w:t xml:space="preserve"> просила дело рассмотреть без ее участия. Мировой судья считает возможным рассмотреть дело в ее отсутствие.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Pr="007744B1">
        <w:rPr>
          <w:rFonts w:eastAsiaTheme="minorEastAsia"/>
          <w:sz w:val="28"/>
          <w:szCs w:val="28"/>
        </w:rPr>
        <w:t xml:space="preserve">омощник </w:t>
      </w:r>
      <w:r w:rsidRPr="007744B1" w:rsidR="00083C2E">
        <w:rPr>
          <w:rFonts w:eastAsiaTheme="minorEastAsia"/>
          <w:sz w:val="28"/>
          <w:szCs w:val="28"/>
        </w:rPr>
        <w:t>прокурора г</w:t>
      </w:r>
      <w:r w:rsidRPr="007744B1">
        <w:rPr>
          <w:rFonts w:eastAsiaTheme="minorEastAsia"/>
          <w:sz w:val="28"/>
          <w:szCs w:val="28"/>
        </w:rPr>
        <w:t>орода Азнакаево Республики Татарстан Камалиева И.Х.</w:t>
      </w:r>
      <w:r w:rsidRPr="007744B1" w:rsidR="00083C2E">
        <w:rPr>
          <w:rFonts w:eastAsiaTheme="minorEastAsia"/>
          <w:sz w:val="28"/>
          <w:szCs w:val="28"/>
        </w:rPr>
        <w:t xml:space="preserve"> поддержала доводы, изложенные в постановлении о возбуждении дела об административном правонарушении.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И</w:t>
      </w:r>
      <w:r w:rsidRPr="007744B1" w:rsidR="00083C2E">
        <w:rPr>
          <w:rFonts w:eastAsiaTheme="minorEastAsia"/>
          <w:sz w:val="28"/>
          <w:szCs w:val="28"/>
        </w:rPr>
        <w:t xml:space="preserve">зучив материалы дела, мировой судья приходит к следующему.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Статьей 33 Конституции РФ предусмотрено, что граждане Российской Федерации имеют право обращаться лично, а также направлять</w:t>
      </w:r>
      <w:r w:rsidRPr="007744B1">
        <w:rPr>
          <w:rFonts w:eastAsiaTheme="minorEastAsia"/>
          <w:sz w:val="28"/>
          <w:szCs w:val="28"/>
        </w:rPr>
        <w:t xml:space="preserve"> индивидуальные и коллективные обращения в государственные органы и органы местного самоуправления.</w:t>
      </w:r>
    </w:p>
    <w:p w:rsidR="008B20F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 xml:space="preserve"> Положениями ст. 5.59 КоАП РФ предусмотрена административная ответственность за нарушение установленного законодательством Российской Федерации порядка расс</w:t>
      </w:r>
      <w:r w:rsidRPr="007744B1">
        <w:rPr>
          <w:rFonts w:eastAsiaTheme="minorEastAsia"/>
          <w:sz w:val="28"/>
          <w:szCs w:val="28"/>
        </w:rPr>
        <w:t>мотрения обращений граждан,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</w:t>
      </w:r>
      <w:r w:rsidRPr="007744B1" w:rsidR="00085209">
        <w:rPr>
          <w:sz w:val="28"/>
          <w:szCs w:val="28"/>
        </w:rPr>
        <w:t xml:space="preserve"> предусмотренных статьями 5.39, 5.63 КоАП РФ.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Согласно ч. 3 ст. 5 Федерального закона от 02 мая 2006 года N 59-ФЗ "О порядке рассмотрения обращений граждан Российской Федерации", гражданин Российской Федерации имеет право получать письменный ответ </w:t>
      </w:r>
      <w:r w:rsidRPr="007744B1">
        <w:rPr>
          <w:sz w:val="28"/>
          <w:szCs w:val="28"/>
        </w:rPr>
        <w:t xml:space="preserve">по </w:t>
      </w:r>
      <w:r w:rsidRPr="007744B1">
        <w:rPr>
          <w:sz w:val="28"/>
          <w:szCs w:val="28"/>
        </w:rPr>
        <w:t>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В соответств</w:t>
      </w:r>
      <w:r w:rsidRPr="007744B1">
        <w:rPr>
          <w:sz w:val="28"/>
          <w:szCs w:val="28"/>
        </w:rPr>
        <w:t>ии со ст. ст. 10.11 указанного Федерального закона, 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если в письменном обращении не указан</w:t>
      </w:r>
      <w:r w:rsidRPr="007744B1">
        <w:rPr>
          <w:sz w:val="28"/>
          <w:szCs w:val="28"/>
        </w:rPr>
        <w:t xml:space="preserve">ы фамилия гражданина, направившего обращение, или почтовый адрес, по которому должен быть направлен ответ. 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На основании ст. ст. 9, 12 Федерального закона от 02 мая 2006 года № 59-ФЗ "О порядке рассмотрения обращений граждан Российской Федерации", обращени</w:t>
      </w:r>
      <w:r w:rsidRPr="007744B1">
        <w:rPr>
          <w:sz w:val="28"/>
          <w:szCs w:val="28"/>
        </w:rPr>
        <w:t>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 Поступившее письменное обращение рассматривается в течение 30 дней со дня его рег</w:t>
      </w:r>
      <w:r w:rsidRPr="007744B1">
        <w:rPr>
          <w:sz w:val="28"/>
          <w:szCs w:val="28"/>
        </w:rPr>
        <w:t xml:space="preserve">истрации. 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Как установлено на судебном заседании, прокуратурой города Азнакаево  Республики Татарстан проведена проверка исполнения законодательства Российской Федерации о порядке рассмотрения обращений граждан в деятельности МБОУДО "Актюбинская детская шк</w:t>
      </w:r>
      <w:r w:rsidRPr="007744B1">
        <w:rPr>
          <w:sz w:val="28"/>
          <w:szCs w:val="28"/>
        </w:rPr>
        <w:t xml:space="preserve">ола искусств» Азнакаевского  муниципального района Республики Татарстан, по результатам которой выявлены нарушения Федерального закона от 02 мая 2006 года № 59-ФЗ "О порядке рассмотрения обращений граждан Российской Федерации". 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Как следует</w:t>
      </w:r>
      <w:r w:rsidRPr="007744B1" w:rsidR="00765F79">
        <w:rPr>
          <w:sz w:val="28"/>
          <w:szCs w:val="28"/>
        </w:rPr>
        <w:t xml:space="preserve"> из материалов дела,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7744B1" w:rsidR="00765F79">
        <w:rPr>
          <w:sz w:val="28"/>
          <w:szCs w:val="28"/>
        </w:rPr>
        <w:t xml:space="preserve"> в МБОУДО «Актюбинская детская школа искусств» Азнакаевского муниципального района Республики Татарстан поступило обращение Х</w:t>
      </w:r>
      <w:r>
        <w:rPr>
          <w:sz w:val="28"/>
          <w:szCs w:val="28"/>
        </w:rPr>
        <w:t>..</w:t>
      </w:r>
      <w:r w:rsidRPr="007744B1" w:rsidR="00765F79">
        <w:rPr>
          <w:sz w:val="28"/>
          <w:szCs w:val="28"/>
        </w:rPr>
        <w:t xml:space="preserve">. о несогласии с пунктом </w:t>
      </w:r>
      <w:r w:rsidR="00AA2513">
        <w:rPr>
          <w:sz w:val="28"/>
          <w:szCs w:val="28"/>
        </w:rPr>
        <w:t>6</w:t>
      </w:r>
      <w:r w:rsidRPr="007744B1" w:rsidR="00765F79">
        <w:rPr>
          <w:sz w:val="28"/>
          <w:szCs w:val="28"/>
        </w:rPr>
        <w:t xml:space="preserve"> уведомления от </w:t>
      </w:r>
      <w:r>
        <w:rPr>
          <w:sz w:val="28"/>
          <w:szCs w:val="28"/>
        </w:rPr>
        <w:t>..ДАТА..</w:t>
      </w:r>
      <w:r w:rsidRPr="007744B1" w:rsidR="00765F79">
        <w:rPr>
          <w:sz w:val="28"/>
          <w:szCs w:val="28"/>
        </w:rPr>
        <w:t>. В нарушение требований закона и</w:t>
      </w:r>
      <w:r w:rsidRPr="007744B1" w:rsidR="00765F79">
        <w:rPr>
          <w:sz w:val="28"/>
          <w:szCs w:val="28"/>
        </w:rPr>
        <w:t>.о</w:t>
      </w:r>
      <w:r w:rsidRPr="007744B1" w:rsidR="00765F79">
        <w:rPr>
          <w:sz w:val="28"/>
          <w:szCs w:val="28"/>
        </w:rPr>
        <w:t xml:space="preserve"> директора Зиннатуллиной Р.С. ответ на письменное обращение был дан</w:t>
      </w:r>
      <w:r w:rsidRPr="007744B1">
        <w:rPr>
          <w:sz w:val="28"/>
          <w:szCs w:val="28"/>
        </w:rPr>
        <w:t xml:space="preserve"> лишь </w:t>
      </w:r>
      <w:r>
        <w:rPr>
          <w:sz w:val="28"/>
          <w:szCs w:val="28"/>
        </w:rPr>
        <w:t>..ДАТА..</w:t>
      </w:r>
      <w:r w:rsidRPr="007744B1">
        <w:rPr>
          <w:sz w:val="28"/>
          <w:szCs w:val="28"/>
        </w:rPr>
        <w:t xml:space="preserve">. Таким образом, Зиннатуллина Р.С. не исполнила возложенную на нее обязанность, как на должностное лицо, по рассмотрению обращений граждан по вопросам, отнесенным </w:t>
      </w:r>
      <w:r w:rsidRPr="007744B1">
        <w:rPr>
          <w:sz w:val="28"/>
          <w:szCs w:val="28"/>
        </w:rPr>
        <w:t xml:space="preserve">к ее компетенции. Наличие указанных обстоятельств указывает на событие административного правонарушения, ответственность за которое наступает по ст. 5.59 КоАП РФ. 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В соответствии со ст. 2.4 КоАП РФ, административной ответственности подлежит должностное лиц</w:t>
      </w:r>
      <w:r w:rsidRPr="007744B1">
        <w:rPr>
          <w:sz w:val="28"/>
          <w:szCs w:val="28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Вина Зиннатуллиной Р.С. в совершении административного правонарушения подтверждается постановлением о возбуждении </w:t>
      </w:r>
      <w:r w:rsidRPr="007744B1">
        <w:rPr>
          <w:sz w:val="28"/>
          <w:szCs w:val="28"/>
        </w:rPr>
        <w:t>дела об административном правонарушении от</w:t>
      </w:r>
      <w:r w:rsidRPr="007744B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7744B1">
        <w:rPr>
          <w:sz w:val="28"/>
          <w:szCs w:val="28"/>
        </w:rPr>
        <w:t xml:space="preserve">, а также следующими доказательствами, исследованными в судебном заседании: заявлением в адрес  директора ДШИ «Актюбинский», ответом  от </w:t>
      </w:r>
      <w:r>
        <w:rPr>
          <w:sz w:val="28"/>
          <w:szCs w:val="28"/>
        </w:rPr>
        <w:t xml:space="preserve">..ДАТА.. </w:t>
      </w:r>
      <w:r w:rsidRPr="007744B1">
        <w:rPr>
          <w:sz w:val="28"/>
          <w:szCs w:val="28"/>
        </w:rPr>
        <w:t>на имя Х</w:t>
      </w:r>
      <w:r>
        <w:rPr>
          <w:sz w:val="28"/>
          <w:szCs w:val="28"/>
        </w:rPr>
        <w:t>…</w:t>
      </w:r>
      <w:r w:rsidRPr="007744B1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744B1">
        <w:rPr>
          <w:sz w:val="28"/>
          <w:szCs w:val="28"/>
        </w:rPr>
        <w:t>приказом № 5 от</w:t>
      </w:r>
      <w:r w:rsidRPr="007744B1">
        <w:rPr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 w:rsidRPr="007744B1">
        <w:rPr>
          <w:sz w:val="28"/>
          <w:szCs w:val="28"/>
        </w:rPr>
        <w:t>МКУ  «Управле</w:t>
      </w:r>
      <w:r w:rsidR="00AA2513">
        <w:rPr>
          <w:sz w:val="28"/>
          <w:szCs w:val="28"/>
        </w:rPr>
        <w:t>н</w:t>
      </w:r>
      <w:r w:rsidRPr="007744B1">
        <w:rPr>
          <w:sz w:val="28"/>
          <w:szCs w:val="28"/>
        </w:rPr>
        <w:t xml:space="preserve">ие культуры исполнительного комитета Азнакаевского муниципального района» о возложении обязанности </w:t>
      </w:r>
      <w:r w:rsidRPr="007744B1">
        <w:rPr>
          <w:sz w:val="28"/>
          <w:szCs w:val="28"/>
        </w:rPr>
        <w:t>обязанностей директора МБОУ ДО «Актюбинская детская школа искусств» Азнакаевского муниципального района РТ С</w:t>
      </w:r>
      <w:r>
        <w:rPr>
          <w:sz w:val="28"/>
          <w:szCs w:val="28"/>
        </w:rPr>
        <w:t>…</w:t>
      </w:r>
      <w:r w:rsidRPr="007744B1">
        <w:rPr>
          <w:sz w:val="28"/>
          <w:szCs w:val="28"/>
        </w:rPr>
        <w:t xml:space="preserve">. </w:t>
      </w:r>
      <w:r w:rsidRPr="007744B1">
        <w:rPr>
          <w:sz w:val="28"/>
          <w:szCs w:val="28"/>
        </w:rPr>
        <w:t xml:space="preserve">на </w:t>
      </w:r>
      <w:r w:rsidRPr="007744B1">
        <w:rPr>
          <w:sz w:val="28"/>
          <w:szCs w:val="28"/>
        </w:rPr>
        <w:t>Зиннатуллину</w:t>
      </w:r>
      <w:r w:rsidRPr="007744B1">
        <w:rPr>
          <w:sz w:val="28"/>
          <w:szCs w:val="28"/>
        </w:rPr>
        <w:t xml:space="preserve"> Р.С., другими материалами дела.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На основании вышеизложенного, мировой</w:t>
      </w:r>
      <w:r w:rsidRPr="007744B1" w:rsidR="00432634">
        <w:rPr>
          <w:sz w:val="28"/>
          <w:szCs w:val="28"/>
        </w:rPr>
        <w:t xml:space="preserve">судья приходит к выводу о виновности </w:t>
      </w:r>
      <w:r w:rsidRPr="007744B1">
        <w:rPr>
          <w:sz w:val="28"/>
          <w:szCs w:val="28"/>
        </w:rPr>
        <w:t>Зиннатуллиной Р.С.</w:t>
      </w:r>
      <w:r w:rsidRPr="007744B1" w:rsidR="00432634">
        <w:rPr>
          <w:sz w:val="28"/>
          <w:szCs w:val="28"/>
        </w:rPr>
        <w:t xml:space="preserve"> в совершении административного правонарушения, предусмотренного ст. 5.59 КоАП РФ. 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Санкция ст. 5.59 КоАП РФ предус</w:t>
      </w:r>
      <w:r w:rsidRPr="007744B1">
        <w:rPr>
          <w:sz w:val="28"/>
          <w:szCs w:val="28"/>
        </w:rPr>
        <w:t xml:space="preserve">матривает наложение административного штрафа в размере от пяти тысяч до десяти тысяч рублей. При назначении административного наказания суд учитывает характер совершенного административного правонарушения, имущественное положение </w:t>
      </w:r>
      <w:r w:rsidRPr="007744B1" w:rsidR="00A90012">
        <w:rPr>
          <w:sz w:val="28"/>
          <w:szCs w:val="28"/>
        </w:rPr>
        <w:t>Зиннатуллиной Р.С.</w:t>
      </w:r>
      <w:r w:rsidRPr="007744B1">
        <w:rPr>
          <w:sz w:val="28"/>
          <w:szCs w:val="28"/>
        </w:rPr>
        <w:t>, обстоя</w:t>
      </w:r>
      <w:r w:rsidRPr="007744B1">
        <w:rPr>
          <w:sz w:val="28"/>
          <w:szCs w:val="28"/>
        </w:rPr>
        <w:t xml:space="preserve">тельства, смягчающие административную ответственность. 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Судом установлено, что </w:t>
      </w:r>
      <w:r w:rsidRPr="007744B1">
        <w:rPr>
          <w:sz w:val="28"/>
          <w:szCs w:val="28"/>
        </w:rPr>
        <w:t>Зиннатуллина</w:t>
      </w:r>
      <w:r w:rsidRPr="007744B1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7744B1">
        <w:rPr>
          <w:sz w:val="28"/>
          <w:szCs w:val="28"/>
        </w:rPr>
        <w:t>трудоустроена</w:t>
      </w:r>
      <w:r w:rsidRPr="007744B1">
        <w:rPr>
          <w:sz w:val="28"/>
          <w:szCs w:val="28"/>
        </w:rPr>
        <w:t>, имеет постоянное место жительств</w:t>
      </w:r>
      <w:r w:rsidR="00FF740D">
        <w:rPr>
          <w:sz w:val="28"/>
          <w:szCs w:val="28"/>
        </w:rPr>
        <w:t>о</w:t>
      </w:r>
      <w:r w:rsidRPr="007744B1">
        <w:rPr>
          <w:sz w:val="28"/>
          <w:szCs w:val="28"/>
        </w:rPr>
        <w:t>.</w:t>
      </w:r>
    </w:p>
    <w:p w:rsidR="0014400F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К обстоятельствам, смягчающим административную ответственность, суд относит совершение  административного пра</w:t>
      </w:r>
      <w:r w:rsidRPr="007744B1">
        <w:rPr>
          <w:sz w:val="28"/>
          <w:szCs w:val="28"/>
        </w:rPr>
        <w:t>вонарушения впервые, признание вины</w:t>
      </w:r>
      <w:r w:rsidRPr="007744B1" w:rsidR="00EA747E">
        <w:rPr>
          <w:sz w:val="28"/>
          <w:szCs w:val="28"/>
        </w:rPr>
        <w:t>.</w:t>
      </w:r>
      <w:r w:rsidRPr="007744B1">
        <w:rPr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На основании изложенного, мировой судья приходит к выводу о возможности назначения административного наказания Зиннатуллиной Р.С. в виде </w:t>
      </w:r>
      <w:r w:rsidRPr="007744B1">
        <w:rPr>
          <w:sz w:val="28"/>
          <w:szCs w:val="28"/>
        </w:rPr>
        <w:t>административного штрафа в размере 5000 рублей.</w:t>
      </w:r>
    </w:p>
    <w:p w:rsidR="00432634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Руководствуясь ст. ст. 29.9, 29.10 КоАП РФ, мировой судья</w:t>
      </w:r>
    </w:p>
    <w:p w:rsidR="004C5FE1" w:rsidRPr="007744B1" w:rsidP="00432634">
      <w:pPr>
        <w:pStyle w:val="ConsPlusNormal"/>
        <w:ind w:firstLine="540"/>
        <w:jc w:val="both"/>
        <w:rPr>
          <w:sz w:val="28"/>
          <w:szCs w:val="28"/>
        </w:rPr>
      </w:pPr>
    </w:p>
    <w:p w:rsidR="00432634" w:rsidRPr="007744B1" w:rsidP="0043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директора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Актюбинская детская школа искусств» Азнакаевского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5.59 КоАП РФ, и назначить административное наказание в виде административного штрафа в размере 5000 (пяти тысяч) рублей.</w:t>
      </w: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C05143" w:rsidRPr="00C05143" w:rsidP="00C05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4C5FE1" w:rsidRPr="004C5FE1" w:rsidP="004C5F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Кодекса.</w:t>
      </w:r>
    </w:p>
    <w:p w:rsidR="004C5FE1" w:rsidRPr="004C5FE1" w:rsidP="004C5F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ч. 1 ст. 20.25 КоАП РФ в отношении лица, не у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платившего административный штраф в срок, предусмотренный ст. 32.2 КоАП РФ, может быть применено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C05143" w:rsidRPr="00C05143" w:rsidP="00C05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течение 10 суток со дня вручения или получения копии пост</w:t>
      </w:r>
      <w:r w:rsidRPr="00C0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ановления путем подачи жалобы мировому судье. </w:t>
      </w:r>
    </w:p>
    <w:p w:rsidR="00C05143" w:rsidRPr="00C05143" w:rsidP="00C05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43" w:rsidRPr="00C05143" w:rsidP="005411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143" w:rsidRPr="00C05143" w:rsidP="00C05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4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М.М. Калиниченко</w:t>
      </w:r>
    </w:p>
    <w:p w:rsidR="00C05143" w:rsidRPr="00C05143" w:rsidP="00C05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43" w:rsidRPr="00C05143" w:rsidP="00C05143">
      <w:pPr>
        <w:rPr>
          <w:rFonts w:ascii="Calibri" w:eastAsia="Calibri" w:hAnsi="Calibri" w:cs="Times New Roman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A4" w:rsidP="00083C2E"/>
    <w:sectPr w:rsidSect="00372CD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068"/>
    <w:rsid w:val="00083C2E"/>
    <w:rsid w:val="00085209"/>
    <w:rsid w:val="0014400F"/>
    <w:rsid w:val="002F7172"/>
    <w:rsid w:val="00372CD9"/>
    <w:rsid w:val="003E2D63"/>
    <w:rsid w:val="00402CE5"/>
    <w:rsid w:val="00424BA4"/>
    <w:rsid w:val="00432634"/>
    <w:rsid w:val="004C5FE1"/>
    <w:rsid w:val="004D4068"/>
    <w:rsid w:val="00541130"/>
    <w:rsid w:val="00765F79"/>
    <w:rsid w:val="007744B1"/>
    <w:rsid w:val="008B20F2"/>
    <w:rsid w:val="00911FB5"/>
    <w:rsid w:val="00A90012"/>
    <w:rsid w:val="00AA2513"/>
    <w:rsid w:val="00C05143"/>
    <w:rsid w:val="00C6780D"/>
    <w:rsid w:val="00DB5D17"/>
    <w:rsid w:val="00EA747E"/>
    <w:rsid w:val="00FF7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2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