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838C8" w:rsidP="007F2195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B7893" w:rsidRPr="005F13C1" w:rsidP="007F2195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>Дело №5-</w:t>
      </w:r>
      <w:r w:rsidRPr="005F13C1" w:rsidR="001622F2">
        <w:rPr>
          <w:rFonts w:ascii="Times New Roman" w:hAnsi="Times New Roman" w:cs="Times New Roman"/>
          <w:sz w:val="28"/>
          <w:szCs w:val="28"/>
        </w:rPr>
        <w:t>238/</w:t>
      </w:r>
      <w:r w:rsidRPr="005F13C1" w:rsidR="007F2195">
        <w:rPr>
          <w:rFonts w:ascii="Times New Roman" w:hAnsi="Times New Roman" w:cs="Times New Roman"/>
          <w:sz w:val="28"/>
          <w:szCs w:val="28"/>
        </w:rPr>
        <w:t>3</w:t>
      </w:r>
      <w:r w:rsidRPr="005F13C1">
        <w:rPr>
          <w:rFonts w:ascii="Times New Roman" w:hAnsi="Times New Roman" w:cs="Times New Roman"/>
          <w:sz w:val="28"/>
          <w:szCs w:val="28"/>
        </w:rPr>
        <w:t>-202</w:t>
      </w:r>
      <w:r w:rsidRPr="005F13C1" w:rsidR="007F2195">
        <w:rPr>
          <w:rFonts w:ascii="Times New Roman" w:hAnsi="Times New Roman" w:cs="Times New Roman"/>
          <w:sz w:val="28"/>
          <w:szCs w:val="28"/>
        </w:rPr>
        <w:t>2</w:t>
      </w:r>
    </w:p>
    <w:p w:rsidR="000B7893" w:rsidRPr="005F13C1" w:rsidP="007F2195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>УИД 16MS00</w:t>
      </w:r>
      <w:r w:rsidRPr="005F13C1" w:rsidR="007F2195">
        <w:rPr>
          <w:rFonts w:ascii="Times New Roman" w:hAnsi="Times New Roman" w:cs="Times New Roman"/>
          <w:sz w:val="28"/>
          <w:szCs w:val="28"/>
        </w:rPr>
        <w:t>81</w:t>
      </w:r>
      <w:r w:rsidRPr="005F13C1">
        <w:rPr>
          <w:rFonts w:ascii="Times New Roman" w:hAnsi="Times New Roman" w:cs="Times New Roman"/>
          <w:sz w:val="28"/>
          <w:szCs w:val="28"/>
        </w:rPr>
        <w:t>-01-202</w:t>
      </w:r>
      <w:r w:rsidRPr="005F13C1" w:rsidR="00543A75">
        <w:rPr>
          <w:rFonts w:ascii="Times New Roman" w:hAnsi="Times New Roman" w:cs="Times New Roman"/>
          <w:sz w:val="28"/>
          <w:szCs w:val="28"/>
        </w:rPr>
        <w:t>2</w:t>
      </w:r>
      <w:r w:rsidRPr="005F13C1" w:rsidR="007F2195">
        <w:rPr>
          <w:rFonts w:ascii="Times New Roman" w:hAnsi="Times New Roman" w:cs="Times New Roman"/>
          <w:sz w:val="28"/>
          <w:szCs w:val="28"/>
        </w:rPr>
        <w:t>-</w:t>
      </w:r>
      <w:r w:rsidRPr="005F13C1">
        <w:rPr>
          <w:rFonts w:ascii="Times New Roman" w:hAnsi="Times New Roman" w:cs="Times New Roman"/>
          <w:sz w:val="28"/>
          <w:szCs w:val="28"/>
        </w:rPr>
        <w:t>00</w:t>
      </w:r>
      <w:r w:rsidRPr="005F13C1" w:rsidR="002D29B6">
        <w:rPr>
          <w:rFonts w:ascii="Times New Roman" w:hAnsi="Times New Roman" w:cs="Times New Roman"/>
          <w:sz w:val="28"/>
          <w:szCs w:val="28"/>
        </w:rPr>
        <w:t>0</w:t>
      </w:r>
      <w:r w:rsidRPr="005F13C1" w:rsidR="001622F2">
        <w:rPr>
          <w:rFonts w:ascii="Times New Roman" w:hAnsi="Times New Roman" w:cs="Times New Roman"/>
          <w:sz w:val="28"/>
          <w:szCs w:val="28"/>
        </w:rPr>
        <w:t>971</w:t>
      </w:r>
      <w:r w:rsidRPr="005F13C1">
        <w:rPr>
          <w:rFonts w:ascii="Times New Roman" w:hAnsi="Times New Roman" w:cs="Times New Roman"/>
          <w:sz w:val="28"/>
          <w:szCs w:val="28"/>
        </w:rPr>
        <w:t>-</w:t>
      </w:r>
      <w:r w:rsidRPr="005F13C1" w:rsidR="001622F2">
        <w:rPr>
          <w:rFonts w:ascii="Times New Roman" w:hAnsi="Times New Roman" w:cs="Times New Roman"/>
          <w:sz w:val="28"/>
          <w:szCs w:val="28"/>
        </w:rPr>
        <w:t>3</w:t>
      </w:r>
      <w:r w:rsidRPr="005F13C1" w:rsidR="00543A75">
        <w:rPr>
          <w:rFonts w:ascii="Times New Roman" w:hAnsi="Times New Roman" w:cs="Times New Roman"/>
          <w:sz w:val="28"/>
          <w:szCs w:val="28"/>
        </w:rPr>
        <w:t>5</w:t>
      </w:r>
    </w:p>
    <w:p w:rsidR="007F2195" w:rsidRPr="005F13C1" w:rsidP="007F219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B7893" w:rsidRPr="005F13C1" w:rsidP="007F219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0B7893" w:rsidRPr="005F13C1" w:rsidP="00F562B9">
      <w:pPr>
        <w:autoSpaceDE w:val="0"/>
        <w:autoSpaceDN w:val="0"/>
        <w:adjustRightInd w:val="0"/>
        <w:spacing w:after="0" w:line="240" w:lineRule="auto"/>
        <w:ind w:right="-6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5F13C1" w:rsidR="002D29B6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5F13C1">
        <w:rPr>
          <w:rFonts w:ascii="Times New Roman" w:hAnsi="Times New Roman" w:cs="Times New Roman"/>
          <w:sz w:val="28"/>
          <w:szCs w:val="28"/>
        </w:rPr>
        <w:t xml:space="preserve"> 202</w:t>
      </w:r>
      <w:r w:rsidRPr="005F13C1" w:rsidR="007F2195">
        <w:rPr>
          <w:rFonts w:ascii="Times New Roman" w:hAnsi="Times New Roman" w:cs="Times New Roman"/>
          <w:sz w:val="28"/>
          <w:szCs w:val="28"/>
        </w:rPr>
        <w:t>2</w:t>
      </w:r>
      <w:r w:rsidRPr="005F13C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г. Азнакаево РТ</w:t>
      </w:r>
    </w:p>
    <w:p w:rsidR="000B7893" w:rsidRPr="005F13C1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>Мировой судья  судебного участка № 3 по Азнакаевкому   судебному району Республики Татарстан</w:t>
      </w:r>
      <w:r w:rsidRPr="005F13C1" w:rsidR="007F2195">
        <w:rPr>
          <w:rFonts w:ascii="Times New Roman" w:hAnsi="Times New Roman" w:cs="Times New Roman"/>
          <w:sz w:val="28"/>
          <w:szCs w:val="28"/>
        </w:rPr>
        <w:t xml:space="preserve"> М.М. Калиниченко</w:t>
      </w:r>
      <w:r w:rsidRPr="005F13C1">
        <w:rPr>
          <w:rFonts w:ascii="Times New Roman" w:hAnsi="Times New Roman" w:cs="Times New Roman"/>
          <w:sz w:val="28"/>
          <w:szCs w:val="28"/>
        </w:rPr>
        <w:t>,</w:t>
      </w:r>
    </w:p>
    <w:p w:rsidR="000B7893" w:rsidRPr="005F13C1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0B7893" w:rsidRPr="005F13C1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>Мияссарова</w:t>
      </w:r>
      <w:r>
        <w:rPr>
          <w:rFonts w:ascii="Times New Roman" w:hAnsi="Times New Roman" w:cs="Times New Roman"/>
          <w:sz w:val="28"/>
          <w:szCs w:val="28"/>
        </w:rPr>
        <w:t xml:space="preserve"> Р.Р.,..ДАННЫЕ ИЗЪЯТЫ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5F13C1">
        <w:rPr>
          <w:rFonts w:ascii="Times New Roman" w:hAnsi="Times New Roman" w:cs="Times New Roman"/>
          <w:sz w:val="28"/>
          <w:szCs w:val="28"/>
        </w:rPr>
        <w:t>,</w:t>
      </w:r>
    </w:p>
    <w:p w:rsidR="008D497F" w:rsidRPr="005F13C1" w:rsidP="007F2195">
      <w:pPr>
        <w:pStyle w:val="ConsPlusNormal"/>
        <w:jc w:val="center"/>
        <w:rPr>
          <w:sz w:val="28"/>
          <w:szCs w:val="28"/>
        </w:rPr>
      </w:pPr>
      <w:r w:rsidRPr="005F13C1">
        <w:rPr>
          <w:sz w:val="28"/>
          <w:szCs w:val="28"/>
        </w:rPr>
        <w:t>установил:</w:t>
      </w:r>
    </w:p>
    <w:p w:rsidR="00D838C8" w:rsidRPr="005F13C1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..ДАТА..ВРЕМЯ..</w:t>
      </w:r>
      <w:r w:rsidRPr="005F13C1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,</w:t>
      </w:r>
      <w:r w:rsidRPr="005F13C1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 отношении 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Мияссарова Р.Р.</w:t>
      </w:r>
      <w:r w:rsidRPr="005F13C1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составлен протокол 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№16 РТ 01732387 о</w:t>
      </w:r>
      <w:r w:rsidRPr="005F13C1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>б административном правонарушении по ст. 20.25 ч. 1 Кодекса РФ об административных правонарушениях, из которого следует, что</w:t>
      </w:r>
      <w:r w:rsidRPr="005F13C1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.ДАТА.. </w:t>
      </w:r>
      <w:r w:rsidRPr="005F13C1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>на ул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…АДРЕС..</w:t>
      </w:r>
      <w:r w:rsidRPr="005F13C1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выявлен факт неуплаты 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Мияссаровым Р.Р.</w:t>
      </w:r>
      <w:r w:rsidRPr="005F13C1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 установленный законом срок административного штрафа в размере </w:t>
      </w:r>
      <w:r w:rsidRPr="005F13C1" w:rsidR="00AE0580">
        <w:rPr>
          <w:rFonts w:ascii="Times New Roman" w:hAnsi="Times New Roman" w:eastAsiaTheme="minorEastAsia" w:cs="Times New Roman"/>
          <w:sz w:val="28"/>
          <w:szCs w:val="28"/>
          <w:lang w:eastAsia="ru-RU"/>
        </w:rPr>
        <w:t>10</w:t>
      </w:r>
      <w:r w:rsidRPr="005F13C1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00,00 руб. по постановлению </w:t>
      </w:r>
      <w:r w:rsidRPr="005F13C1" w:rsidR="00AE0580">
        <w:rPr>
          <w:rFonts w:ascii="Times New Roman" w:hAnsi="Times New Roman" w:eastAsiaTheme="minorEastAsia" w:cs="Times New Roman"/>
          <w:sz w:val="28"/>
          <w:szCs w:val="28"/>
          <w:lang w:eastAsia="ru-RU"/>
        </w:rPr>
        <w:t>№</w:t>
      </w:r>
      <w:r w:rsidRPr="005F13C1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18810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056210090722428</w:t>
      </w:r>
      <w:r w:rsidRPr="005F13C1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..ДАТА.. </w:t>
      </w:r>
      <w:r w:rsidRPr="005F13C1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>по  ст. 12.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6</w:t>
      </w:r>
      <w:r w:rsidRPr="005F13C1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D838C8" w:rsidRPr="005F13C1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 судеб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ном заседании Мияссаров Р.Р. с протоколом согласился, штраф им оплачен, представлена квитанция.</w:t>
      </w:r>
    </w:p>
    <w:p w:rsidR="00D838C8" w:rsidRPr="005F13C1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Изучив материалы дела, мировой судья считает, что факт совершения Мияссаровым Р.Р. административного правонарушения, предусмотренного ст. 20.25. ч. 1 Кодекса Р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Ф об административных правонарушениях, нашел подтверждение в суде.</w:t>
      </w:r>
    </w:p>
    <w:p w:rsidR="00D838C8" w:rsidRPr="005F13C1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В соответствии с ч. 1 ст. 20.25 КоАП РФ неуплата административного штрафа в срок, предусмотренный Кодексом РФ об административных правонарушениях, влечет наложение административного штрафа 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E0580" w:rsidRPr="005F13C1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Из материалов дела следует, что постановлением № 18810056210090722428 от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.ДАТА.. 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правонарушитель подвергнут административному наказанию по ст. 12.6 Кодекса РФ об административных правонарушениях в виде административного штрафа в размере 1000,00 руб., 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копия постановления получена им </w:t>
      </w:r>
      <w:r>
        <w:rPr>
          <w:rFonts w:ascii="Times New Roman" w:hAnsi="Times New Roman"/>
          <w:sz w:val="28"/>
          <w:szCs w:val="28"/>
        </w:rPr>
        <w:t>..ДАТА..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, постановление вступило в законную силу </w:t>
      </w:r>
      <w:r>
        <w:rPr>
          <w:rFonts w:ascii="Times New Roman" w:hAnsi="Times New Roman"/>
          <w:sz w:val="28"/>
          <w:szCs w:val="28"/>
        </w:rPr>
        <w:t>..ДАТА..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. </w:t>
      </w:r>
    </w:p>
    <w:p w:rsidR="00AE0580" w:rsidRPr="005F13C1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Согласно ч. 1 ст. 32.2. КоАП РФ административный штраф должен быть уплачен лицом, привлеченным к административной ответственности, не позднее шестидесяти дней с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о дня вступления постановления о наложении административного штрафа в законную силу либо со дня истечения срока отсрочки или срока рассрочки. Последним днем для оплаты штрафа является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.ДАТА..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</w:p>
    <w:p w:rsidR="00AE0580" w:rsidRPr="005F13C1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Вина Мияссарова Р.Р. в совершении административного правона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рушения, предусмотренного ч. 1 ст. 20.25. КоАП РФ, подтверждается 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совокупностью собранных и исследованных по делу доказательств, а именно: протоколом об административном правонарушении № 16 РТ 01732387 от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.ДАТА..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, постановлением 18810056210090722428 от </w:t>
      </w:r>
      <w:r>
        <w:rPr>
          <w:rFonts w:ascii="Times New Roman" w:hAnsi="Times New Roman"/>
          <w:sz w:val="28"/>
          <w:szCs w:val="28"/>
        </w:rPr>
        <w:t>..ДАТА..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</w:p>
    <w:p w:rsidR="00AE0580" w:rsidRPr="005F13C1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При назначении наказания, мировой судья учитывает характер и степень опасности правонарушения, личность правонарушителя, его имущественное положение. Обстоятельства, смягчающие и отягчающие административную ответственность, по делу не установлены.</w:t>
      </w:r>
    </w:p>
    <w:p w:rsidR="00AE0580" w:rsidRPr="005F13C1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Принимая во внимание изложенное, мировой судья приходит к выводу о назначении Мияссарову Р.Р. административного наказания в виде административного штрафа в размере 2000,00 руб. </w:t>
      </w:r>
    </w:p>
    <w:p w:rsidR="00AE0580" w:rsidRPr="005F13C1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Доводы Мияясарова Р.Р. об оплате штрафа на день рассмотрения дела не осво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бождают его от ответственности по ч. 1 ст. 20.25 КоАП РФ, поскольку штраф оплачен после истечения сроков оплаты, установленных законом и после составления протокола по ч. 1 ст. 20.25 КоАП РФ. </w:t>
      </w:r>
    </w:p>
    <w:p w:rsidR="009C73CB" w:rsidRPr="005F13C1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На основании изложенного и руководствуясь ст. 20.25 ч. 1, ст. 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ст. 29.9 - 29.11. Кодекса РФ об административных правонарушениях, мировой судья</w:t>
      </w:r>
    </w:p>
    <w:p w:rsidR="009C73CB" w:rsidRPr="005F13C1" w:rsidP="009C7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постановил:</w:t>
      </w:r>
    </w:p>
    <w:p w:rsidR="008D497F" w:rsidRPr="005F13C1" w:rsidP="00AE0580">
      <w:pPr>
        <w:pStyle w:val="ConsPlusNormal"/>
        <w:ind w:firstLine="540"/>
        <w:jc w:val="both"/>
        <w:rPr>
          <w:sz w:val="28"/>
          <w:szCs w:val="28"/>
        </w:rPr>
      </w:pPr>
      <w:r w:rsidRPr="005F13C1">
        <w:rPr>
          <w:rFonts w:eastAsiaTheme="minorEastAsia"/>
          <w:sz w:val="28"/>
          <w:szCs w:val="28"/>
        </w:rPr>
        <w:t>п</w:t>
      </w:r>
      <w:r w:rsidRPr="005F13C1" w:rsidR="009C73CB">
        <w:rPr>
          <w:rFonts w:eastAsiaTheme="minorEastAsia"/>
          <w:sz w:val="28"/>
          <w:szCs w:val="28"/>
        </w:rPr>
        <w:t xml:space="preserve">ризнать </w:t>
      </w:r>
      <w:r w:rsidRPr="005F13C1">
        <w:rPr>
          <w:rFonts w:eastAsiaTheme="minorEastAsia"/>
          <w:sz w:val="28"/>
          <w:szCs w:val="28"/>
        </w:rPr>
        <w:t>Мияссарова</w:t>
      </w:r>
      <w:r>
        <w:rPr>
          <w:rFonts w:eastAsiaTheme="minorEastAsia"/>
          <w:sz w:val="28"/>
          <w:szCs w:val="28"/>
        </w:rPr>
        <w:t xml:space="preserve"> Р.Р.</w:t>
      </w:r>
      <w:r w:rsidRPr="005F13C1" w:rsidR="009C73CB">
        <w:rPr>
          <w:rFonts w:eastAsiaTheme="minorEastAsia"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Pr="005F13C1" w:rsidR="009C73CB">
        <w:rPr>
          <w:rFonts w:eastAsiaTheme="minorEastAsia"/>
          <w:sz w:val="28"/>
          <w:szCs w:val="28"/>
        </w:rPr>
        <w:t>ч</w:t>
      </w:r>
      <w:r w:rsidRPr="005F13C1" w:rsidR="009C73CB">
        <w:rPr>
          <w:rFonts w:eastAsiaTheme="minorEastAsia"/>
          <w:sz w:val="28"/>
          <w:szCs w:val="28"/>
        </w:rPr>
        <w:t xml:space="preserve">. 1 ст. 20.25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</w:t>
      </w:r>
      <w:r w:rsidRPr="005F13C1">
        <w:rPr>
          <w:rFonts w:eastAsiaTheme="minorEastAsia"/>
          <w:sz w:val="28"/>
          <w:szCs w:val="28"/>
        </w:rPr>
        <w:t>2</w:t>
      </w:r>
      <w:r w:rsidRPr="005F13C1" w:rsidR="009C73CB">
        <w:rPr>
          <w:rFonts w:eastAsiaTheme="minorEastAsia"/>
          <w:sz w:val="28"/>
          <w:szCs w:val="28"/>
        </w:rPr>
        <w:t>000 (</w:t>
      </w:r>
      <w:r w:rsidRPr="005F13C1">
        <w:rPr>
          <w:rFonts w:eastAsiaTheme="minorEastAsia"/>
          <w:sz w:val="28"/>
          <w:szCs w:val="28"/>
        </w:rPr>
        <w:t>две</w:t>
      </w:r>
      <w:r w:rsidRPr="005F13C1" w:rsidR="009C73CB">
        <w:rPr>
          <w:rFonts w:eastAsiaTheme="minorEastAsia"/>
          <w:sz w:val="28"/>
          <w:szCs w:val="28"/>
        </w:rPr>
        <w:t xml:space="preserve"> тысячи) рублей. </w:t>
      </w:r>
    </w:p>
    <w:p w:rsidR="00B93E9B" w:rsidRPr="005F13C1" w:rsidP="00F562B9">
      <w:pPr>
        <w:pStyle w:val="ConsPlusNormal"/>
        <w:ind w:firstLine="540"/>
        <w:jc w:val="both"/>
        <w:rPr>
          <w:sz w:val="28"/>
          <w:szCs w:val="28"/>
        </w:rPr>
      </w:pPr>
      <w:r w:rsidRPr="005F13C1">
        <w:rPr>
          <w:sz w:val="28"/>
          <w:szCs w:val="28"/>
        </w:rPr>
        <w:t xml:space="preserve">Административный штраф подлежит уплате по следующим реквизитам: </w:t>
      </w:r>
    </w:p>
    <w:p w:rsidR="00161D1B" w:rsidRPr="005F13C1" w:rsidP="00AE0580">
      <w:pPr>
        <w:spacing w:after="0" w:line="240" w:lineRule="auto"/>
        <w:ind w:firstLine="540"/>
        <w:jc w:val="both"/>
        <w:rPr>
          <w:rStyle w:val="normaltextrun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161D1B" w:rsidRPr="005F13C1" w:rsidP="005F13C1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F13C1">
        <w:rPr>
          <w:rStyle w:val="normaltextrun"/>
          <w:color w:val="000000"/>
          <w:sz w:val="28"/>
          <w:szCs w:val="28"/>
        </w:rPr>
        <w:t>Разъяснить  положения ст. 32.2 КоАП РФ, в соответствии с которыми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</w:t>
      </w:r>
      <w:r w:rsidRPr="005F13C1">
        <w:rPr>
          <w:rStyle w:val="normaltextrun"/>
          <w:color w:val="000000"/>
          <w:sz w:val="28"/>
          <w:szCs w:val="28"/>
        </w:rPr>
        <w:t xml:space="preserve"> со дня истечения срока отсрочки или срока рассрочки, о предоставлении которых лицо, привлеченное к административной ответственности, вправе обратиться к мировому судье, вынесшему постановление о наложении административного наказания ввиде</w:t>
      </w:r>
      <w:r w:rsidRPr="005F13C1">
        <w:rPr>
          <w:rStyle w:val="normaltextrun"/>
          <w:color w:val="000000"/>
          <w:sz w:val="28"/>
          <w:szCs w:val="28"/>
        </w:rPr>
        <w:t xml:space="preserve"> штрафа.</w:t>
      </w:r>
      <w:r w:rsidRPr="005F13C1">
        <w:rPr>
          <w:rStyle w:val="eop"/>
          <w:color w:val="000000"/>
          <w:sz w:val="28"/>
          <w:szCs w:val="28"/>
        </w:rPr>
        <w:t> </w:t>
      </w:r>
    </w:p>
    <w:p w:rsidR="00161D1B" w:rsidRPr="005F13C1" w:rsidP="005F13C1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F13C1">
        <w:rPr>
          <w:rStyle w:val="normaltextrun"/>
          <w:color w:val="000000"/>
          <w:sz w:val="28"/>
          <w:szCs w:val="28"/>
        </w:rPr>
        <w:t>Предупр</w:t>
      </w:r>
      <w:r w:rsidRPr="005F13C1">
        <w:rPr>
          <w:rStyle w:val="normaltextrun"/>
          <w:color w:val="000000"/>
          <w:sz w:val="28"/>
          <w:szCs w:val="28"/>
        </w:rPr>
        <w:t>едить  об административной ответственности по ч. 1 ст. 20.25 КоАП РФ в случае неуплаты административного штрафа в срок, предусмотренный ст. 32.2 КоАП РФ.</w:t>
      </w:r>
      <w:r w:rsidRPr="005F13C1">
        <w:rPr>
          <w:rStyle w:val="eop"/>
          <w:color w:val="000000"/>
          <w:sz w:val="28"/>
          <w:szCs w:val="28"/>
        </w:rPr>
        <w:t> </w:t>
      </w:r>
    </w:p>
    <w:p w:rsidR="00161D1B" w:rsidRPr="005F13C1" w:rsidP="005F13C1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F13C1">
        <w:rPr>
          <w:rStyle w:val="normaltextrun"/>
          <w:color w:val="000000"/>
          <w:sz w:val="28"/>
          <w:szCs w:val="28"/>
        </w:rPr>
        <w:t>Во избежание направления копии постановления на принудительное исполнение в службу судебных приставов</w:t>
      </w:r>
      <w:r w:rsidRPr="005F13C1">
        <w:rPr>
          <w:rStyle w:val="normaltextrun"/>
          <w:color w:val="000000"/>
          <w:sz w:val="28"/>
          <w:szCs w:val="28"/>
        </w:rPr>
        <w:t>, копия платежного документа, подтверждающего уплату штрафа, подлежит представлению мировому судье судебного участка № </w:t>
      </w:r>
      <w:r w:rsidRPr="005F13C1" w:rsidR="00A30680">
        <w:rPr>
          <w:rStyle w:val="normaltextrun"/>
          <w:color w:val="000000"/>
          <w:sz w:val="28"/>
          <w:szCs w:val="28"/>
        </w:rPr>
        <w:t>3</w:t>
      </w:r>
      <w:r w:rsidRPr="005F13C1">
        <w:rPr>
          <w:rStyle w:val="normaltextrun"/>
          <w:color w:val="000000"/>
          <w:sz w:val="28"/>
          <w:szCs w:val="28"/>
        </w:rPr>
        <w:t xml:space="preserve"> по </w:t>
      </w:r>
      <w:r w:rsidRPr="005F13C1" w:rsidR="00A30680">
        <w:rPr>
          <w:rStyle w:val="normaltextrun"/>
          <w:color w:val="000000"/>
          <w:sz w:val="28"/>
          <w:szCs w:val="28"/>
        </w:rPr>
        <w:t>Азнакаевскому</w:t>
      </w:r>
      <w:r w:rsidRPr="005F13C1">
        <w:rPr>
          <w:rStyle w:val="normaltextrun"/>
          <w:color w:val="000000"/>
          <w:sz w:val="28"/>
          <w:szCs w:val="28"/>
        </w:rPr>
        <w:t xml:space="preserve"> судебному району Республики Татарстан по адресу: Республика Татарстан, г.</w:t>
      </w:r>
      <w:r w:rsidRPr="005F13C1" w:rsidR="00A30680">
        <w:rPr>
          <w:rStyle w:val="normaltextrun"/>
          <w:color w:val="000000"/>
          <w:sz w:val="28"/>
          <w:szCs w:val="28"/>
        </w:rPr>
        <w:t>Азнакаево</w:t>
      </w:r>
      <w:r w:rsidRPr="005F13C1">
        <w:rPr>
          <w:rStyle w:val="normaltextrun"/>
          <w:color w:val="000000"/>
          <w:sz w:val="28"/>
          <w:szCs w:val="28"/>
        </w:rPr>
        <w:t>, ул. </w:t>
      </w:r>
      <w:r w:rsidRPr="005F13C1" w:rsidR="00F64EF7">
        <w:rPr>
          <w:rStyle w:val="normaltextrun"/>
          <w:color w:val="000000"/>
          <w:sz w:val="28"/>
          <w:szCs w:val="28"/>
        </w:rPr>
        <w:t>Пушкина,дом 7а</w:t>
      </w:r>
      <w:r w:rsidRPr="005F13C1" w:rsidR="00A30680">
        <w:rPr>
          <w:rStyle w:val="normaltextrun"/>
          <w:color w:val="000000"/>
          <w:sz w:val="28"/>
          <w:szCs w:val="28"/>
        </w:rPr>
        <w:t>.</w:t>
      </w:r>
      <w:r w:rsidRPr="005F13C1">
        <w:rPr>
          <w:rStyle w:val="eop"/>
          <w:color w:val="000000"/>
          <w:sz w:val="28"/>
          <w:szCs w:val="28"/>
        </w:rPr>
        <w:t> </w:t>
      </w:r>
    </w:p>
    <w:p w:rsidR="008D497F" w:rsidRPr="005F13C1" w:rsidP="00F562B9">
      <w:pPr>
        <w:pStyle w:val="ConsPlusNormal"/>
        <w:ind w:firstLine="540"/>
        <w:jc w:val="both"/>
        <w:rPr>
          <w:sz w:val="28"/>
          <w:szCs w:val="28"/>
        </w:rPr>
      </w:pPr>
      <w:r w:rsidRPr="005F13C1">
        <w:rPr>
          <w:sz w:val="28"/>
          <w:szCs w:val="28"/>
        </w:rPr>
        <w:t>В соответстви</w:t>
      </w:r>
      <w:r w:rsidRPr="005F13C1">
        <w:rPr>
          <w:sz w:val="28"/>
          <w:szCs w:val="28"/>
        </w:rPr>
        <w:t>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</w:t>
      </w:r>
      <w:r w:rsidRPr="005F13C1">
        <w:rPr>
          <w:sz w:val="28"/>
          <w:szCs w:val="28"/>
        </w:rPr>
        <w:t xml:space="preserve"> срока отсрочки или срока рассрочки, предусмотренные ст. 31.5 КоАП РФ.</w:t>
      </w:r>
    </w:p>
    <w:p w:rsidR="008D497F" w:rsidRPr="005F13C1" w:rsidP="00F562B9">
      <w:pPr>
        <w:pStyle w:val="ConsPlusNormal"/>
        <w:ind w:firstLine="540"/>
        <w:jc w:val="both"/>
        <w:rPr>
          <w:sz w:val="28"/>
          <w:szCs w:val="28"/>
        </w:rPr>
      </w:pPr>
      <w:r w:rsidRPr="005F13C1">
        <w:rPr>
          <w:sz w:val="28"/>
          <w:szCs w:val="28"/>
        </w:rPr>
        <w:t xml:space="preserve">Постановление может быть обжаловано в </w:t>
      </w:r>
      <w:r w:rsidRPr="005F13C1" w:rsidR="00B93E9B">
        <w:rPr>
          <w:sz w:val="28"/>
          <w:szCs w:val="28"/>
        </w:rPr>
        <w:t>Азнакаевский городской</w:t>
      </w:r>
      <w:r w:rsidRPr="005F13C1">
        <w:rPr>
          <w:sz w:val="28"/>
          <w:szCs w:val="28"/>
        </w:rPr>
        <w:t xml:space="preserve"> суд </w:t>
      </w:r>
      <w:r w:rsidRPr="005F13C1">
        <w:rPr>
          <w:sz w:val="28"/>
          <w:szCs w:val="28"/>
        </w:rPr>
        <w:t xml:space="preserve">Республики </w:t>
      </w:r>
      <w:r w:rsidRPr="005F13C1" w:rsidR="00B93E9B">
        <w:rPr>
          <w:sz w:val="28"/>
          <w:szCs w:val="28"/>
        </w:rPr>
        <w:t>Татарстан</w:t>
      </w:r>
      <w:r w:rsidRPr="005F13C1">
        <w:rPr>
          <w:sz w:val="28"/>
          <w:szCs w:val="28"/>
        </w:rPr>
        <w:t xml:space="preserve"> через мирового судью в течение 10 суток со дня его вручения или получения копии постановления.</w:t>
      </w:r>
    </w:p>
    <w:p w:rsidR="008D497F" w:rsidRPr="005F13C1" w:rsidP="00F562B9">
      <w:pPr>
        <w:pStyle w:val="ConsPlusNormal"/>
        <w:ind w:firstLine="540"/>
        <w:jc w:val="both"/>
        <w:rPr>
          <w:sz w:val="28"/>
          <w:szCs w:val="28"/>
        </w:rPr>
      </w:pPr>
    </w:p>
    <w:p w:rsidR="00B93E9B" w:rsidRPr="005F13C1" w:rsidP="007A4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 xml:space="preserve">   </w:t>
      </w:r>
      <w:r w:rsidRPr="005F13C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E9B" w:rsidRPr="005F13C1" w:rsidP="00F56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 xml:space="preserve">          Мировой судья                                          М.М. Калиниченко</w:t>
      </w:r>
    </w:p>
    <w:sectPr w:rsidSect="0094204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6DF"/>
    <w:rsid w:val="000B7893"/>
    <w:rsid w:val="001326DF"/>
    <w:rsid w:val="00161D1B"/>
    <w:rsid w:val="001622F2"/>
    <w:rsid w:val="00251F9D"/>
    <w:rsid w:val="002D29B6"/>
    <w:rsid w:val="0030356C"/>
    <w:rsid w:val="004C051B"/>
    <w:rsid w:val="004C4753"/>
    <w:rsid w:val="00512100"/>
    <w:rsid w:val="00543A75"/>
    <w:rsid w:val="0059215D"/>
    <w:rsid w:val="005F13C1"/>
    <w:rsid w:val="007350D1"/>
    <w:rsid w:val="007A42DE"/>
    <w:rsid w:val="007C418B"/>
    <w:rsid w:val="007F2195"/>
    <w:rsid w:val="008C3E5C"/>
    <w:rsid w:val="008D497F"/>
    <w:rsid w:val="0094204F"/>
    <w:rsid w:val="009C73CB"/>
    <w:rsid w:val="00A30680"/>
    <w:rsid w:val="00A64528"/>
    <w:rsid w:val="00AB1250"/>
    <w:rsid w:val="00AE0580"/>
    <w:rsid w:val="00B32AD4"/>
    <w:rsid w:val="00B35FBC"/>
    <w:rsid w:val="00B61221"/>
    <w:rsid w:val="00B93E9B"/>
    <w:rsid w:val="00C06EEF"/>
    <w:rsid w:val="00CB0A44"/>
    <w:rsid w:val="00D838C8"/>
    <w:rsid w:val="00DA3767"/>
    <w:rsid w:val="00EB3B14"/>
    <w:rsid w:val="00EC653B"/>
    <w:rsid w:val="00F5187A"/>
    <w:rsid w:val="00F562B9"/>
    <w:rsid w:val="00F64EF7"/>
    <w:rsid w:val="00F914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paragraph">
    <w:name w:val="paragraph"/>
    <w:basedOn w:val="Normal"/>
    <w:rsid w:val="00161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161D1B"/>
  </w:style>
  <w:style w:type="character" w:customStyle="1" w:styleId="eop">
    <w:name w:val="eop"/>
    <w:basedOn w:val="DefaultParagraphFont"/>
    <w:rsid w:val="00161D1B"/>
  </w:style>
  <w:style w:type="paragraph" w:styleId="BalloonText">
    <w:name w:val="Balloon Text"/>
    <w:basedOn w:val="Normal"/>
    <w:link w:val="a"/>
    <w:uiPriority w:val="99"/>
    <w:semiHidden/>
    <w:unhideWhenUsed/>
    <w:rsid w:val="00EB3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3B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