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73BE0" w:rsidP="00EE5AB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BE0" w:rsidP="00EE5AB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BE0" w:rsidP="00973BE0">
      <w:pPr>
        <w:spacing w:after="0" w:line="240" w:lineRule="auto"/>
        <w:ind w:right="-5" w:firstLine="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B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5-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34F5D">
        <w:rPr>
          <w:rFonts w:ascii="Times New Roman" w:eastAsia="Calibri" w:hAnsi="Times New Roman" w:cs="Times New Roman"/>
          <w:sz w:val="28"/>
          <w:szCs w:val="28"/>
          <w:lang w:eastAsia="ru-RU"/>
        </w:rPr>
        <w:t>33</w:t>
      </w:r>
      <w:r w:rsidRPr="00973B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73BE0">
        <w:rPr>
          <w:rFonts w:ascii="Times New Roman" w:eastAsia="Calibri" w:hAnsi="Times New Roman" w:cs="Times New Roman"/>
          <w:sz w:val="28"/>
          <w:szCs w:val="28"/>
          <w:lang w:eastAsia="ru-RU"/>
        </w:rPr>
        <w:t>-2022</w:t>
      </w:r>
    </w:p>
    <w:p w:rsidR="00973BE0" w:rsidRPr="00973BE0" w:rsidP="00973BE0">
      <w:pPr>
        <w:spacing w:after="0" w:line="240" w:lineRule="auto"/>
        <w:ind w:right="-5" w:firstLine="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0081-01-2022-000</w:t>
      </w:r>
      <w:r w:rsidR="00E34F5D">
        <w:rPr>
          <w:rFonts w:ascii="Times New Roman" w:eastAsia="Calibri" w:hAnsi="Times New Roman" w:cs="Times New Roman"/>
          <w:sz w:val="28"/>
          <w:szCs w:val="28"/>
          <w:lang w:eastAsia="ru-RU"/>
        </w:rPr>
        <w:t>954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34F5D">
        <w:rPr>
          <w:rFonts w:ascii="Times New Roman" w:eastAsia="Calibri" w:hAnsi="Times New Roman" w:cs="Times New Roman"/>
          <w:sz w:val="28"/>
          <w:szCs w:val="28"/>
          <w:lang w:eastAsia="ru-RU"/>
        </w:rPr>
        <w:t>86</w:t>
      </w:r>
    </w:p>
    <w:p w:rsidR="00973BE0" w:rsidRPr="00973BE0" w:rsidP="00973BE0">
      <w:pPr>
        <w:spacing w:after="0" w:line="240" w:lineRule="auto"/>
        <w:ind w:left="6372" w:right="-5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3BE0" w:rsidRPr="00973BE0" w:rsidP="00973BE0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BE0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73BE0" w:rsidRPr="00973BE0" w:rsidP="00973BE0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3BE0" w:rsidRPr="00973BE0" w:rsidP="00973BE0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 марта</w:t>
      </w:r>
      <w:r w:rsidRPr="00973B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</w:t>
      </w:r>
      <w:r w:rsidRPr="00973B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73B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73B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73B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73BE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город Азнакаево РТ </w:t>
      </w:r>
    </w:p>
    <w:p w:rsidR="00973BE0" w:rsidRPr="00973BE0" w:rsidP="00973BE0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B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 участка </w:t>
      </w:r>
      <w:r w:rsidRPr="00973B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73B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 по Азнакаевскому судебному району Республики Татарстан М.М.Калиниченко,</w:t>
      </w:r>
    </w:p>
    <w:p w:rsidR="00EE5AB3" w:rsidRPr="00EE5AB3" w:rsidP="00973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B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рассмотрев посредством видеоконференцсвязи  дело об административном правонарушении, предусмотренном </w:t>
      </w:r>
      <w:r w:rsidRPr="00973BE0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Pr="00973B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3 ст. 19.24 КоАП РФ в отношении </w:t>
      </w:r>
      <w:r w:rsidRPr="00EE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Российской Федерации Лупанова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Е.П., ..ДАННЫЕ ИЗЪЯТЫ..</w:t>
      </w:r>
      <w:r w:rsidRPr="00EE5AB3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административной ответственности  ранее привлекавшегося;</w:t>
      </w:r>
    </w:p>
    <w:p w:rsidR="00EE5AB3" w:rsidRPr="00EE5AB3" w:rsidP="00EE5AB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предусмотренные ст. 25.1 КоАП РФ, в соответствии с которой он вправе знакомиться со всеми материалами дела, давать объяснения, представлять док</w:t>
      </w:r>
      <w:r w:rsidRPr="00E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азательства, заявлять ходатайства и отводы, пользоваться юридической помощью защитника, а также иными процессуальными правами в соответствии с КоАП РФ, а также  ст. 51 Конституции Российской Федерации, согласно которой, никто не обязан свидетельствовать пр</w:t>
      </w:r>
      <w:r w:rsidRPr="00E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 самого себя, своего супруга и близких родственников, разъяснены</w:t>
      </w:r>
    </w:p>
    <w:p w:rsidR="00EE5AB3" w:rsidRPr="00EE5AB3" w:rsidP="00EE5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установил:</w:t>
      </w:r>
    </w:p>
    <w:p w:rsidR="00EE5AB3" w:rsidRPr="00EE5AB3" w:rsidP="00EE5A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Лупанов Е.П. совершил правонарушение, предусмотренное ч.3 ст.19.24. КоАП РФ, квалифицируемое как повторное в течение года несоблюдение лицом, в отношении которого установлен </w:t>
      </w:r>
      <w:r w:rsidRPr="00EE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деяния, при следующих обстоятельствах.</w:t>
      </w:r>
    </w:p>
    <w:p w:rsidR="00EE5AB3" w:rsidRPr="00EE5AB3" w:rsidP="00EE5A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..ДАТА.. </w:t>
      </w:r>
      <w:r w:rsidRPr="00EE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Лупанов Е.П.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находилс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возле Центра детского творчества, расположенного по адресу: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E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нарушив тем самым  административное ограничение, установленные ему по </w:t>
      </w: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решениями Азнакаевского городского суда Республики Татарстан от</w:t>
      </w: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.ДАТА.. </w:t>
      </w:r>
      <w:r w:rsidRPr="00EE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E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запрета посещения мест проведения массовых и иных мероприятий и участия в указанных мероприятиях</w:t>
      </w:r>
      <w:r w:rsidRPr="00EE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данному факту в отношении него  составлен протокол об административном правонарушении  № 090</w:t>
      </w:r>
      <w:r w:rsidR="0097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Pr="00EE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</w:rPr>
        <w:t>..ДАТА..</w:t>
      </w:r>
      <w:r w:rsidRPr="00EE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5AB3" w:rsidRPr="00973BE0" w:rsidP="00EE5A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73BE0">
        <w:rPr>
          <w:rFonts w:ascii="Times New Roman" w:eastAsia="Times New Roman" w:hAnsi="Times New Roman" w:cs="Times New Roman"/>
          <w:sz w:val="28"/>
          <w:lang w:eastAsia="ru-RU"/>
        </w:rPr>
        <w:t xml:space="preserve">Лупанов Е.П. вину признал, с протоколом согласился, ходатайств не заявил. </w:t>
      </w:r>
      <w:r w:rsidRPr="00973BE0" w:rsidR="00973BE0">
        <w:rPr>
          <w:rFonts w:ascii="Times New Roman" w:eastAsia="Times New Roman" w:hAnsi="Times New Roman" w:cs="Times New Roman"/>
          <w:sz w:val="28"/>
          <w:lang w:eastAsia="ru-RU"/>
        </w:rPr>
        <w:t xml:space="preserve">Причину </w:t>
      </w:r>
      <w:r w:rsidR="00E34F5D">
        <w:rPr>
          <w:rFonts w:ascii="Times New Roman" w:eastAsia="Times New Roman" w:hAnsi="Times New Roman" w:cs="Times New Roman"/>
          <w:sz w:val="28"/>
          <w:lang w:eastAsia="ru-RU"/>
        </w:rPr>
        <w:t xml:space="preserve">нарушения административного надзора указал, что  просто как все хотел  встретить наступающий Новый год, умысла нарушать ограничения не было.    </w:t>
      </w:r>
    </w:p>
    <w:p w:rsidR="00EE5AB3" w:rsidRPr="00EE5AB3" w:rsidP="00E34F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Выслушав Лупанова Е.П., изучи</w:t>
      </w: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материалы дела, суд считает, что его вина подтверждается протоколом об административном правонарушении №090</w:t>
      </w:r>
      <w:r w:rsidR="00973BE0">
        <w:rPr>
          <w:rFonts w:ascii="Times New Roman" w:eastAsia="Times New Roman" w:hAnsi="Times New Roman" w:cs="Times New Roman"/>
          <w:sz w:val="28"/>
          <w:szCs w:val="24"/>
          <w:lang w:eastAsia="ru-RU"/>
        </w:rPr>
        <w:t>07</w:t>
      </w:r>
      <w:r w:rsidR="00E34F5D">
        <w:rPr>
          <w:rFonts w:ascii="Times New Roman" w:eastAsia="Times New Roman" w:hAnsi="Times New Roman" w:cs="Times New Roman"/>
          <w:sz w:val="28"/>
          <w:szCs w:val="24"/>
          <w:lang w:eastAsia="ru-RU"/>
        </w:rPr>
        <w:t>33</w:t>
      </w: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</w:t>
      </w: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.ДАТА..</w:t>
      </w: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>, решени</w:t>
      </w:r>
      <w:r w:rsidR="00E34F5D">
        <w:rPr>
          <w:rFonts w:ascii="Times New Roman" w:eastAsia="Times New Roman" w:hAnsi="Times New Roman" w:cs="Times New Roman"/>
          <w:sz w:val="28"/>
          <w:szCs w:val="24"/>
          <w:lang w:eastAsia="ru-RU"/>
        </w:rPr>
        <w:t>ем</w:t>
      </w: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Азнакаевского городского суда Республики Татарстан от </w:t>
      </w:r>
      <w:r>
        <w:rPr>
          <w:rFonts w:ascii="Times New Roman" w:hAnsi="Times New Roman"/>
          <w:sz w:val="28"/>
          <w:szCs w:val="28"/>
        </w:rPr>
        <w:t>..ДАТА..</w:t>
      </w:r>
      <w:r w:rsidR="00E34F5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предупреждением, </w:t>
      </w:r>
      <w:r w:rsidR="00E34F5D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 ом медицинского освидетельствования на состояние опьянения</w:t>
      </w: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>, рапортами сотрудников полиции</w:t>
      </w:r>
      <w:r w:rsidR="00E34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фото </w:t>
      </w: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другими материалами дела.</w:t>
      </w:r>
    </w:p>
    <w:p w:rsidR="00EE5AB3" w:rsidRPr="00EE5AB3" w:rsidP="00EE5A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Содеянное Лупановым Е.П.</w:t>
      </w:r>
      <w:r w:rsidRPr="00EE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по части 3 статьи 19.24 Кодекса РФ об Административных правонарушениях, как </w:t>
      </w:r>
      <w:r w:rsidRPr="00EE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повторное </w:t>
      </w: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одного</w:t>
      </w: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совершение административного правонарушения, предусмотренного </w:t>
      </w:r>
      <w:hyperlink r:id="rId4" w:anchor="Par4" w:history="1">
        <w:r w:rsidRPr="00EE5AB3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частью 1</w:t>
        </w:r>
      </w:hyperlink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статьи 19.24 </w:t>
      </w:r>
      <w:r w:rsidRPr="00EE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</w:t>
      </w:r>
      <w:r w:rsidRPr="00EE5A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</w:t>
      </w: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>, если эти действия (бездействие) не содержат уголовно наказуемого деяния, - п</w:t>
      </w:r>
      <w:r w:rsidRPr="00EE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овторное в течение одного года совершение административного правонарушения, предусмотренного </w:t>
      </w:r>
      <w:hyperlink r:id="rId5" w:history="1">
        <w:r w:rsidRPr="00EE5AB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</w:t>
        </w:r>
      </w:hyperlink>
      <w:r w:rsidRPr="00EE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еслиэти действия (бездействие) не содержат уголовно наказуемого деяния, что влечет обязательные работ</w:t>
      </w:r>
      <w:r w:rsidRPr="00EE5AB3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</w:t>
      </w:r>
      <w:r w:rsidRPr="00E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й арест, в размере от двух тысяч до двух тысяч пятисот рублей.</w:t>
      </w:r>
    </w:p>
    <w:p w:rsidR="00EE5AB3" w:rsidRPr="00EE5AB3" w:rsidP="00EE5A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назначении наказания суд руководствуется общими правилами назначения наказания, предусмотренные статьей 4.1 </w:t>
      </w:r>
      <w:r w:rsidRPr="00E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>, учитывает харак</w:t>
      </w: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 совершенного правонарушения, личность виновного, обстоятельства, смягчающие и отягчающие административную ответственность. </w:t>
      </w:r>
    </w:p>
    <w:p w:rsidR="0000546C" w:rsidP="0000546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Обстоятельствами, смягчающими административную ответственность   по делу, суд признает его раскаяние в форме признания вины в со</w:t>
      </w:r>
      <w:r>
        <w:rPr>
          <w:rStyle w:val="normaltextrun"/>
          <w:sz w:val="28"/>
          <w:szCs w:val="28"/>
        </w:rPr>
        <w:t>вершении вмененного административного правонарушения.</w:t>
      </w:r>
    </w:p>
    <w:p w:rsidR="0000546C" w:rsidP="0000546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Лупанов Е.П. в течение года  неоднократно привлекался к административной ответственности за совершение административных правонарушений, что в соответствии с п. 2 ч. 1 ст. 4.3 КоАП РФ является обстоятель</w:t>
      </w:r>
      <w:r>
        <w:rPr>
          <w:rStyle w:val="normaltextrun"/>
          <w:sz w:val="28"/>
          <w:szCs w:val="28"/>
        </w:rPr>
        <w:t>ством, отягчающим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5E4D40" w:rsidRPr="005E4D40" w:rsidP="005E4D4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Лупанова Е.П.</w:t>
      </w: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приходит к выводу о необходимости назначения </w:t>
      </w:r>
      <w:r w:rsidR="0018465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Лупанову Е.П.</w:t>
      </w: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виде административного ареста, предусмотренного ч.3 ст. 19.24 КоАП РФ, полагая</w:t>
      </w:r>
      <w:r w:rsidRPr="005E4D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 при конкретных обстоятельствах дела, такое наказание наиболее полно соответствует целям административного наказания, указанным в ст. 3.1. КоАП РФ.</w:t>
      </w:r>
    </w:p>
    <w:p w:rsidR="005E4D40" w:rsidRPr="005E4D40" w:rsidP="005E4D4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препятствующих назначению </w:t>
      </w:r>
      <w:r w:rsidR="0018465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Лупанову Е.П.</w:t>
      </w: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в виде административного ареста, указанных в ч.2 ст.3.9 КоАП РФ, не имеется.</w:t>
      </w:r>
    </w:p>
    <w:p w:rsidR="005E4D40" w:rsidRPr="005E4D40" w:rsidP="005E4D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 29.10, 29.11 Кодекса Российской Федерации об административных правонарушениях</w:t>
      </w: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судья,</w:t>
      </w:r>
    </w:p>
    <w:p w:rsidR="005E4D40" w:rsidP="00CA7FD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84651" w:rsidRPr="005E4D40" w:rsidP="005E4D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D40" w:rsidRPr="005E4D40" w:rsidP="005E4D4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Лупанова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Е.П.</w:t>
      </w: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подвергнуть его </w:t>
      </w: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наказанию в виде  административного ареста сроком на 10 (десять) суток.</w:t>
      </w:r>
    </w:p>
    <w:p w:rsidR="005E4D40" w:rsidRPr="005E4D40" w:rsidP="005E4D4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</w:t>
      </w: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.ВРЕМЯ..ДАТА..</w:t>
      </w: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4D40" w:rsidRPr="005E4D40" w:rsidP="005E4D4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дней со дня вручения или получения в Азнакаевский городск</w:t>
      </w: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 суд Республики Татарстан через мирового судью.   </w:t>
      </w:r>
    </w:p>
    <w:p w:rsidR="005E4D40" w:rsidRPr="005E4D40" w:rsidP="005E4D4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D40" w:rsidRPr="005E4D40" w:rsidP="00CA7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4D40" w:rsidRPr="005E4D40" w:rsidP="005E4D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Мировой  судья                          М.М. Калиниченко           </w:t>
      </w:r>
    </w:p>
    <w:p w:rsidR="005E4D40" w:rsidRPr="005E4D40" w:rsidP="005E4D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D40" w:rsidRPr="005E4D40" w:rsidP="005E4D40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sectPr w:rsidSect="00E34F5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6017"/>
    <w:rsid w:val="0000546C"/>
    <w:rsid w:val="00184651"/>
    <w:rsid w:val="005E4D40"/>
    <w:rsid w:val="00956017"/>
    <w:rsid w:val="00973BE0"/>
    <w:rsid w:val="00CA7FD0"/>
    <w:rsid w:val="00E34F5D"/>
    <w:rsid w:val="00E75AED"/>
    <w:rsid w:val="00EE5AB3"/>
    <w:rsid w:val="00F825D5"/>
    <w:rsid w:val="00FF12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00546C"/>
  </w:style>
  <w:style w:type="character" w:customStyle="1" w:styleId="eop">
    <w:name w:val="eop"/>
    <w:basedOn w:val="DefaultParagraphFont"/>
    <w:rsid w:val="00005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SUB\Desktop\&#1040;&#1083;&#1100;&#1092;&#1080;&#1085;&#1091;&#1088;\&#1072;&#1076;&#1084;&#1080;&#1085;&#1080;&#1089;&#1090;&#1088;&#1072;&#1090;&#1080;&#1074;&#1085;&#1099;&#1077;\&#1044;&#1045;&#1046;&#1059;&#1056;&#1057;&#1058;&#1042;&#1054;%2026.10.2017\5-544%20&#1041;&#1077;&#1089;&#1077;&#1076;&#1080;&#1085;%2019.24%20&#1095;.3%20-10%20&#1089;&#1091;&#1090;.doc" TargetMode="External" /><Relationship Id="rId5" Type="http://schemas.openxmlformats.org/officeDocument/2006/relationships/hyperlink" Target="consultantplus://offline/ref=3634B0B86217BE65A3CB4AC93F8B864EC1FFF95EF2F6F6B2670D7F62326661D9676E864162418E0A815C844584B353EB965A62DF28E5B9C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